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C6" w:rsidRPr="00E035D6" w:rsidRDefault="008E2EC6" w:rsidP="00592F58">
      <w:pPr>
        <w:jc w:val="center"/>
        <w:rPr>
          <w:sz w:val="20"/>
          <w:szCs w:val="20"/>
        </w:rPr>
      </w:pPr>
      <w:r w:rsidRPr="00BB6756">
        <w:rPr>
          <w:sz w:val="20"/>
          <w:szCs w:val="20"/>
          <w:lang w:val="hr-HR"/>
        </w:rPr>
        <w:t>In b</w:t>
      </w:r>
      <w:r w:rsidRPr="00E035D6">
        <w:rPr>
          <w:sz w:val="20"/>
          <w:szCs w:val="20"/>
        </w:rPr>
        <w:t>ase all'articolo 26. della Legge</w:t>
      </w:r>
      <w:r w:rsidR="00E035D6">
        <w:rPr>
          <w:sz w:val="20"/>
          <w:szCs w:val="20"/>
        </w:rPr>
        <w:t xml:space="preserve"> </w:t>
      </w:r>
      <w:r w:rsidRPr="00E035D6">
        <w:rPr>
          <w:sz w:val="20"/>
          <w:szCs w:val="20"/>
        </w:rPr>
        <w:t>dell'educazione</w:t>
      </w:r>
      <w:r w:rsidR="00E035D6">
        <w:rPr>
          <w:sz w:val="20"/>
          <w:szCs w:val="20"/>
        </w:rPr>
        <w:t xml:space="preserve"> </w:t>
      </w:r>
      <w:r w:rsidRPr="00E035D6">
        <w:rPr>
          <w:sz w:val="20"/>
          <w:szCs w:val="20"/>
        </w:rPr>
        <w:t>e</w:t>
      </w:r>
      <w:r w:rsidR="003015BD" w:rsidRPr="00E035D6">
        <w:rPr>
          <w:sz w:val="20"/>
          <w:szCs w:val="20"/>
        </w:rPr>
        <w:t>d</w:t>
      </w:r>
      <w:r w:rsidR="00E035D6">
        <w:rPr>
          <w:sz w:val="20"/>
          <w:szCs w:val="20"/>
        </w:rPr>
        <w:t xml:space="preserve"> </w:t>
      </w:r>
      <w:r w:rsidR="003015BD" w:rsidRPr="00E035D6">
        <w:rPr>
          <w:sz w:val="20"/>
          <w:szCs w:val="20"/>
        </w:rPr>
        <w:t>istruzione</w:t>
      </w:r>
      <w:r w:rsidR="00E035D6">
        <w:rPr>
          <w:sz w:val="20"/>
          <w:szCs w:val="20"/>
        </w:rPr>
        <w:t xml:space="preserve"> </w:t>
      </w:r>
      <w:r w:rsidR="004E3461" w:rsidRPr="00E035D6">
        <w:rPr>
          <w:sz w:val="20"/>
          <w:szCs w:val="20"/>
        </w:rPr>
        <w:t>prescolare (GU 10/97, 107/07,94/13</w:t>
      </w:r>
      <w:r w:rsidR="009B41C1" w:rsidRPr="00E035D6">
        <w:rPr>
          <w:sz w:val="20"/>
          <w:szCs w:val="20"/>
        </w:rPr>
        <w:t>, 98/19</w:t>
      </w:r>
      <w:r w:rsidR="002335A1">
        <w:rPr>
          <w:sz w:val="20"/>
          <w:szCs w:val="20"/>
        </w:rPr>
        <w:t>, 57/22</w:t>
      </w:r>
      <w:r w:rsidR="0053040A">
        <w:rPr>
          <w:sz w:val="20"/>
          <w:szCs w:val="20"/>
        </w:rPr>
        <w:t xml:space="preserve">, </w:t>
      </w:r>
      <w:r w:rsidR="0053040A" w:rsidRPr="001D1ABF">
        <w:rPr>
          <w:sz w:val="20"/>
          <w:szCs w:val="20"/>
          <w:lang w:val="hr-HR"/>
        </w:rPr>
        <w:t>101/23</w:t>
      </w:r>
      <w:r w:rsidR="004E3461" w:rsidRPr="00E035D6">
        <w:rPr>
          <w:sz w:val="20"/>
          <w:szCs w:val="20"/>
        </w:rPr>
        <w:t>)</w:t>
      </w:r>
      <w:r w:rsidR="00E035D6">
        <w:rPr>
          <w:sz w:val="20"/>
          <w:szCs w:val="20"/>
        </w:rPr>
        <w:t xml:space="preserve"> </w:t>
      </w:r>
      <w:r w:rsidR="004E3461" w:rsidRPr="00E035D6">
        <w:rPr>
          <w:sz w:val="20"/>
          <w:szCs w:val="20"/>
        </w:rPr>
        <w:t>e della Delibera del Co</w:t>
      </w:r>
      <w:r w:rsidR="00C1221C" w:rsidRPr="00E035D6">
        <w:rPr>
          <w:sz w:val="20"/>
          <w:szCs w:val="20"/>
        </w:rPr>
        <w:t>nsiglio</w:t>
      </w:r>
      <w:r w:rsidR="00DE4EC2">
        <w:rPr>
          <w:sz w:val="20"/>
          <w:szCs w:val="20"/>
        </w:rPr>
        <w:t xml:space="preserve"> d'Amministrazione del </w:t>
      </w:r>
      <w:r w:rsidR="0053040A">
        <w:rPr>
          <w:sz w:val="20"/>
          <w:szCs w:val="20"/>
        </w:rPr>
        <w:t>20</w:t>
      </w:r>
      <w:r w:rsidR="00DE4EC2">
        <w:rPr>
          <w:sz w:val="20"/>
          <w:szCs w:val="20"/>
        </w:rPr>
        <w:t xml:space="preserve"> </w:t>
      </w:r>
      <w:r w:rsidR="0053040A">
        <w:rPr>
          <w:sz w:val="20"/>
          <w:szCs w:val="20"/>
        </w:rPr>
        <w:t>agosto</w:t>
      </w:r>
      <w:r w:rsidR="00C8390F">
        <w:rPr>
          <w:sz w:val="20"/>
          <w:szCs w:val="20"/>
        </w:rPr>
        <w:t xml:space="preserve"> </w:t>
      </w:r>
      <w:r w:rsidR="0053040A">
        <w:rPr>
          <w:sz w:val="20"/>
          <w:szCs w:val="20"/>
        </w:rPr>
        <w:t>2024</w:t>
      </w:r>
      <w:r w:rsidR="004E3461" w:rsidRPr="00E035D6">
        <w:rPr>
          <w:sz w:val="20"/>
          <w:szCs w:val="20"/>
        </w:rPr>
        <w:t>, Scuola Materna Italiana “Girotondo” Umago, bandisce il seguente:</w:t>
      </w:r>
    </w:p>
    <w:p w:rsidR="00800602" w:rsidRPr="00E035D6" w:rsidRDefault="00800602" w:rsidP="008E2EC6">
      <w:pPr>
        <w:jc w:val="center"/>
        <w:rPr>
          <w:sz w:val="20"/>
          <w:szCs w:val="20"/>
        </w:rPr>
      </w:pPr>
    </w:p>
    <w:p w:rsidR="00800602" w:rsidRPr="00E035D6" w:rsidRDefault="008E2EC6" w:rsidP="00800602">
      <w:pPr>
        <w:jc w:val="center"/>
        <w:rPr>
          <w:b/>
          <w:sz w:val="20"/>
          <w:szCs w:val="20"/>
          <w:u w:val="single"/>
        </w:rPr>
      </w:pPr>
      <w:r w:rsidRPr="00E035D6">
        <w:rPr>
          <w:b/>
          <w:sz w:val="20"/>
          <w:szCs w:val="20"/>
          <w:u w:val="single"/>
        </w:rPr>
        <w:t>CONCORSO</w:t>
      </w:r>
    </w:p>
    <w:p w:rsidR="008E2EC6" w:rsidRPr="00E035D6" w:rsidRDefault="008E2EC6" w:rsidP="008E2EC6">
      <w:pPr>
        <w:pStyle w:val="Naslov2"/>
        <w:jc w:val="center"/>
        <w:rPr>
          <w:sz w:val="20"/>
          <w:szCs w:val="20"/>
          <w:u w:val="single"/>
        </w:rPr>
      </w:pPr>
      <w:r w:rsidRPr="00E035D6">
        <w:rPr>
          <w:sz w:val="20"/>
          <w:szCs w:val="20"/>
          <w:u w:val="single"/>
        </w:rPr>
        <w:t>per la copertura del posto di lavoro di educatrice (m/f)</w:t>
      </w:r>
    </w:p>
    <w:p w:rsidR="00800602" w:rsidRPr="00E035D6" w:rsidRDefault="00800602" w:rsidP="00800602">
      <w:pPr>
        <w:rPr>
          <w:sz w:val="20"/>
          <w:szCs w:val="20"/>
        </w:rPr>
      </w:pPr>
    </w:p>
    <w:p w:rsidR="00015E51" w:rsidRDefault="0053040A" w:rsidP="00015E51">
      <w:pPr>
        <w:pStyle w:val="Odlomakpopisa"/>
        <w:numPr>
          <w:ilvl w:val="0"/>
          <w:numId w:val="9"/>
        </w:numPr>
        <w:suppressAutoHyphens/>
        <w:jc w:val="both"/>
        <w:rPr>
          <w:sz w:val="20"/>
          <w:szCs w:val="20"/>
        </w:rPr>
      </w:pPr>
      <w:r>
        <w:rPr>
          <w:b/>
          <w:sz w:val="20"/>
          <w:szCs w:val="20"/>
        </w:rPr>
        <w:t>2</w:t>
      </w:r>
      <w:r w:rsidR="00015E51" w:rsidRPr="00664BCE">
        <w:rPr>
          <w:b/>
          <w:sz w:val="20"/>
          <w:szCs w:val="20"/>
        </w:rPr>
        <w:t xml:space="preserve"> educatrici/ori </w:t>
      </w:r>
      <w:r w:rsidR="00015E51" w:rsidRPr="00E035D6">
        <w:rPr>
          <w:sz w:val="20"/>
          <w:szCs w:val="20"/>
        </w:rPr>
        <w:t xml:space="preserve">a orario pieno e a tempo </w:t>
      </w:r>
      <w:r w:rsidR="00DE4EC2">
        <w:rPr>
          <w:sz w:val="20"/>
          <w:szCs w:val="20"/>
        </w:rPr>
        <w:t>in</w:t>
      </w:r>
      <w:r w:rsidR="00015E51" w:rsidRPr="00E035D6">
        <w:rPr>
          <w:sz w:val="20"/>
          <w:szCs w:val="20"/>
        </w:rPr>
        <w:t xml:space="preserve">determinato </w:t>
      </w:r>
    </w:p>
    <w:p w:rsidR="00800602" w:rsidRPr="00E035D6" w:rsidRDefault="00800602" w:rsidP="00E952BA">
      <w:pPr>
        <w:pStyle w:val="Odlomakpopisa"/>
        <w:rPr>
          <w:sz w:val="20"/>
          <w:szCs w:val="20"/>
        </w:rPr>
      </w:pPr>
    </w:p>
    <w:p w:rsidR="004E3461" w:rsidRPr="00E035D6" w:rsidRDefault="008E2EC6" w:rsidP="00737007">
      <w:pPr>
        <w:ind w:left="3"/>
        <w:jc w:val="both"/>
        <w:rPr>
          <w:sz w:val="20"/>
          <w:szCs w:val="20"/>
        </w:rPr>
      </w:pPr>
      <w:r w:rsidRPr="00E035D6">
        <w:rPr>
          <w:sz w:val="20"/>
          <w:szCs w:val="20"/>
        </w:rPr>
        <w:t>I candidati devono soddisfare le condizioni dell’articolo 24. e 25. previste dalla Legge sull’educazione e istruzione prescolare</w:t>
      </w:r>
      <w:r w:rsidR="00737007">
        <w:rPr>
          <w:sz w:val="20"/>
          <w:szCs w:val="20"/>
        </w:rPr>
        <w:t xml:space="preserve"> </w:t>
      </w:r>
      <w:r w:rsidR="00737007" w:rsidRPr="00B145A8">
        <w:rPr>
          <w:sz w:val="20"/>
          <w:szCs w:val="20"/>
        </w:rPr>
        <w:t>(GU 10/97, 107/07,94/13, 98/19</w:t>
      </w:r>
      <w:r w:rsidR="00737007">
        <w:rPr>
          <w:sz w:val="20"/>
          <w:szCs w:val="20"/>
        </w:rPr>
        <w:t>, 57/22</w:t>
      </w:r>
      <w:r w:rsidR="0053040A">
        <w:rPr>
          <w:sz w:val="20"/>
          <w:szCs w:val="20"/>
        </w:rPr>
        <w:t xml:space="preserve">, </w:t>
      </w:r>
      <w:r w:rsidR="0053040A" w:rsidRPr="001D1ABF">
        <w:rPr>
          <w:sz w:val="20"/>
          <w:szCs w:val="20"/>
          <w:lang w:val="hr-HR"/>
        </w:rPr>
        <w:t>101/23</w:t>
      </w:r>
      <w:r w:rsidR="00737007" w:rsidRPr="00B145A8">
        <w:rPr>
          <w:sz w:val="20"/>
          <w:szCs w:val="20"/>
        </w:rPr>
        <w:t>)</w:t>
      </w:r>
      <w:r w:rsidRPr="00E035D6">
        <w:rPr>
          <w:sz w:val="20"/>
          <w:szCs w:val="20"/>
        </w:rPr>
        <w:t>, e dell’articolo 10. previsto dalla Legge sull’educazione e istruzione nelle lingue delle minoranze</w:t>
      </w:r>
      <w:r w:rsidR="00737007">
        <w:rPr>
          <w:sz w:val="20"/>
          <w:szCs w:val="20"/>
        </w:rPr>
        <w:t xml:space="preserve"> </w:t>
      </w:r>
      <w:r w:rsidR="00737007" w:rsidRPr="00737007">
        <w:rPr>
          <w:sz w:val="20"/>
          <w:szCs w:val="20"/>
        </w:rPr>
        <w:t>(GU 51/00, 56/00).</w:t>
      </w:r>
    </w:p>
    <w:p w:rsidR="004E3461" w:rsidRPr="00E035D6" w:rsidRDefault="004E3461" w:rsidP="008E2EC6">
      <w:pPr>
        <w:ind w:left="3"/>
        <w:jc w:val="both"/>
        <w:rPr>
          <w:sz w:val="20"/>
          <w:szCs w:val="20"/>
        </w:rPr>
      </w:pPr>
      <w:r w:rsidRPr="00E035D6">
        <w:rPr>
          <w:sz w:val="20"/>
          <w:szCs w:val="20"/>
        </w:rPr>
        <w:t xml:space="preserve">Per questo posto di lavoro possono concorrere persone di entrambi i sessi. </w:t>
      </w:r>
    </w:p>
    <w:p w:rsidR="004E3461" w:rsidRPr="00E035D6" w:rsidRDefault="0053040A" w:rsidP="008E2EC6">
      <w:pPr>
        <w:ind w:left="3"/>
        <w:jc w:val="both"/>
        <w:rPr>
          <w:sz w:val="20"/>
          <w:szCs w:val="20"/>
        </w:rPr>
      </w:pPr>
      <w:r>
        <w:rPr>
          <w:sz w:val="20"/>
          <w:szCs w:val="20"/>
        </w:rPr>
        <w:t xml:space="preserve"> </w:t>
      </w:r>
    </w:p>
    <w:p w:rsidR="004E3461" w:rsidRPr="00E035D6" w:rsidRDefault="004E3461" w:rsidP="008E2EC6">
      <w:pPr>
        <w:ind w:left="3"/>
        <w:jc w:val="both"/>
        <w:rPr>
          <w:sz w:val="20"/>
          <w:szCs w:val="20"/>
        </w:rPr>
      </w:pPr>
      <w:r w:rsidRPr="00E035D6">
        <w:rPr>
          <w:sz w:val="20"/>
          <w:szCs w:val="20"/>
        </w:rPr>
        <w:t xml:space="preserve">Alla richiesta scritta vanno allegati i seguenti documenti: </w:t>
      </w:r>
    </w:p>
    <w:p w:rsidR="004E3461" w:rsidRPr="00E035D6" w:rsidRDefault="00A828D8" w:rsidP="004E3461">
      <w:pPr>
        <w:pStyle w:val="Odlomakpopisa"/>
        <w:numPr>
          <w:ilvl w:val="0"/>
          <w:numId w:val="6"/>
        </w:numPr>
        <w:ind w:left="1134" w:hanging="425"/>
        <w:jc w:val="both"/>
        <w:rPr>
          <w:sz w:val="20"/>
          <w:szCs w:val="20"/>
        </w:rPr>
      </w:pPr>
      <w:r>
        <w:rPr>
          <w:sz w:val="20"/>
          <w:szCs w:val="20"/>
        </w:rPr>
        <w:t>biografia (CV),</w:t>
      </w:r>
    </w:p>
    <w:p w:rsidR="00A46B6F" w:rsidRDefault="00A828D8" w:rsidP="00A828D8">
      <w:pPr>
        <w:pStyle w:val="Odlomakpopisa"/>
        <w:numPr>
          <w:ilvl w:val="0"/>
          <w:numId w:val="6"/>
        </w:numPr>
        <w:ind w:left="1134" w:hanging="425"/>
        <w:jc w:val="both"/>
        <w:rPr>
          <w:sz w:val="20"/>
          <w:szCs w:val="20"/>
        </w:rPr>
      </w:pPr>
      <w:r>
        <w:rPr>
          <w:sz w:val="20"/>
          <w:szCs w:val="20"/>
        </w:rPr>
        <w:t xml:space="preserve">il diploma </w:t>
      </w:r>
    </w:p>
    <w:p w:rsidR="004E3461" w:rsidRPr="00A828D8" w:rsidRDefault="004E3461" w:rsidP="00A828D8">
      <w:pPr>
        <w:pStyle w:val="Odlomakpopisa"/>
        <w:numPr>
          <w:ilvl w:val="0"/>
          <w:numId w:val="6"/>
        </w:numPr>
        <w:ind w:left="1134" w:hanging="425"/>
        <w:jc w:val="both"/>
        <w:rPr>
          <w:sz w:val="20"/>
          <w:szCs w:val="20"/>
        </w:rPr>
      </w:pPr>
      <w:r w:rsidRPr="00A828D8">
        <w:rPr>
          <w:sz w:val="20"/>
          <w:szCs w:val="20"/>
        </w:rPr>
        <w:t xml:space="preserve">comprova che il candidato abbia superato </w:t>
      </w:r>
      <w:r w:rsidR="00BB6756" w:rsidRPr="00A828D8">
        <w:rPr>
          <w:sz w:val="20"/>
          <w:szCs w:val="20"/>
        </w:rPr>
        <w:t>l’esame</w:t>
      </w:r>
      <w:r w:rsidR="007443AD">
        <w:rPr>
          <w:sz w:val="20"/>
          <w:szCs w:val="20"/>
        </w:rPr>
        <w:t xml:space="preserve"> professionale - </w:t>
      </w:r>
      <w:r w:rsidR="00AC23E9" w:rsidRPr="00A828D8">
        <w:rPr>
          <w:sz w:val="20"/>
          <w:szCs w:val="20"/>
        </w:rPr>
        <w:t>se il candidato ha</w:t>
      </w:r>
      <w:r w:rsidR="007443AD">
        <w:rPr>
          <w:sz w:val="20"/>
          <w:szCs w:val="20"/>
        </w:rPr>
        <w:t xml:space="preserve"> superato l'esame professionale</w:t>
      </w:r>
      <w:r w:rsidR="00A828D8">
        <w:rPr>
          <w:sz w:val="20"/>
          <w:szCs w:val="20"/>
        </w:rPr>
        <w:t>,</w:t>
      </w:r>
    </w:p>
    <w:p w:rsidR="004E3461" w:rsidRPr="00E035D6" w:rsidRDefault="00A828D8" w:rsidP="004E3461">
      <w:pPr>
        <w:pStyle w:val="Odlomakpopisa"/>
        <w:numPr>
          <w:ilvl w:val="0"/>
          <w:numId w:val="6"/>
        </w:numPr>
        <w:ind w:left="1134" w:hanging="425"/>
        <w:jc w:val="both"/>
        <w:rPr>
          <w:sz w:val="20"/>
          <w:szCs w:val="20"/>
        </w:rPr>
      </w:pPr>
      <w:r>
        <w:rPr>
          <w:sz w:val="20"/>
          <w:szCs w:val="20"/>
        </w:rPr>
        <w:t>il certificato di cittadinanza,</w:t>
      </w:r>
    </w:p>
    <w:p w:rsidR="009867E0" w:rsidRPr="00E035D6" w:rsidRDefault="009867E0" w:rsidP="009867E0">
      <w:pPr>
        <w:pStyle w:val="Odlomakpopisa"/>
        <w:numPr>
          <w:ilvl w:val="0"/>
          <w:numId w:val="6"/>
        </w:numPr>
        <w:ind w:left="1134" w:hanging="425"/>
        <w:jc w:val="both"/>
        <w:rPr>
          <w:sz w:val="20"/>
          <w:szCs w:val="20"/>
        </w:rPr>
      </w:pPr>
      <w:r w:rsidRPr="00E035D6">
        <w:rPr>
          <w:sz w:val="20"/>
          <w:szCs w:val="20"/>
        </w:rPr>
        <w:t>Certificato penale per i reati pres</w:t>
      </w:r>
      <w:r w:rsidR="00AC23E9">
        <w:rPr>
          <w:sz w:val="20"/>
          <w:szCs w:val="20"/>
        </w:rPr>
        <w:t>critti dall’articolo 25. comma 2</w:t>
      </w:r>
      <w:r w:rsidRPr="00E035D6">
        <w:rPr>
          <w:sz w:val="20"/>
          <w:szCs w:val="20"/>
        </w:rPr>
        <w:t xml:space="preserve"> della Legge sull’educa</w:t>
      </w:r>
      <w:r w:rsidR="00AC23E9">
        <w:rPr>
          <w:sz w:val="20"/>
          <w:szCs w:val="20"/>
        </w:rPr>
        <w:t xml:space="preserve">zione ed istruzione prescolare </w:t>
      </w:r>
      <w:r w:rsidRPr="00E035D6">
        <w:rPr>
          <w:sz w:val="20"/>
          <w:szCs w:val="20"/>
        </w:rPr>
        <w:t>-  non anteriore alla data dell'annuncio del bando di concorso</w:t>
      </w:r>
      <w:r w:rsidR="00A828D8">
        <w:rPr>
          <w:sz w:val="20"/>
          <w:szCs w:val="20"/>
        </w:rPr>
        <w:t>,</w:t>
      </w:r>
    </w:p>
    <w:p w:rsidR="009867E0" w:rsidRPr="00E035D6" w:rsidRDefault="009867E0" w:rsidP="009867E0">
      <w:pPr>
        <w:pStyle w:val="Odlomakpopisa"/>
        <w:numPr>
          <w:ilvl w:val="0"/>
          <w:numId w:val="6"/>
        </w:numPr>
        <w:ind w:left="1134" w:hanging="425"/>
        <w:jc w:val="both"/>
        <w:rPr>
          <w:sz w:val="20"/>
          <w:szCs w:val="20"/>
        </w:rPr>
      </w:pPr>
      <w:r w:rsidRPr="00E035D6">
        <w:rPr>
          <w:sz w:val="20"/>
          <w:szCs w:val="20"/>
        </w:rPr>
        <w:t>Certificato penale per i reati pres</w:t>
      </w:r>
      <w:r w:rsidR="00AC23E9">
        <w:rPr>
          <w:sz w:val="20"/>
          <w:szCs w:val="20"/>
        </w:rPr>
        <w:t>critti dall’articolo 25. comma 4</w:t>
      </w:r>
      <w:r w:rsidRPr="00E035D6">
        <w:rPr>
          <w:sz w:val="20"/>
          <w:szCs w:val="20"/>
        </w:rPr>
        <w:t xml:space="preserve"> della Legge sull’educazione ed istruzione </w:t>
      </w:r>
      <w:r w:rsidR="00AC23E9" w:rsidRPr="00E035D6">
        <w:rPr>
          <w:sz w:val="20"/>
          <w:szCs w:val="20"/>
        </w:rPr>
        <w:t>prescolare -</w:t>
      </w:r>
      <w:r w:rsidRPr="00E035D6">
        <w:rPr>
          <w:sz w:val="20"/>
          <w:szCs w:val="20"/>
        </w:rPr>
        <w:t xml:space="preserve">  non anteriore alla data dell'annuncio del bando di concorso</w:t>
      </w:r>
      <w:r w:rsidR="00A828D8">
        <w:rPr>
          <w:sz w:val="20"/>
          <w:szCs w:val="20"/>
        </w:rPr>
        <w:t>,</w:t>
      </w:r>
    </w:p>
    <w:p w:rsidR="008E2EC6" w:rsidRDefault="008E2EC6" w:rsidP="004E3461">
      <w:pPr>
        <w:pStyle w:val="Odlomakpopisa"/>
        <w:numPr>
          <w:ilvl w:val="0"/>
          <w:numId w:val="6"/>
        </w:numPr>
        <w:ind w:left="1134" w:hanging="425"/>
        <w:jc w:val="both"/>
        <w:rPr>
          <w:sz w:val="20"/>
          <w:szCs w:val="20"/>
        </w:rPr>
      </w:pPr>
      <w:r w:rsidRPr="00E035D6">
        <w:rPr>
          <w:sz w:val="20"/>
          <w:szCs w:val="20"/>
        </w:rPr>
        <w:t xml:space="preserve">la prova corrispondente all’adempimento delle condizioni dell’articolo 10. previsto dalla Legge sull’educazione e istruzione nelle lingue delle </w:t>
      </w:r>
      <w:r w:rsidR="00A828D8">
        <w:rPr>
          <w:sz w:val="20"/>
          <w:szCs w:val="20"/>
        </w:rPr>
        <w:t>minoranze,</w:t>
      </w:r>
    </w:p>
    <w:p w:rsidR="00AC23E9" w:rsidRPr="00A828D8" w:rsidRDefault="00A828D8" w:rsidP="00A828D8">
      <w:pPr>
        <w:pStyle w:val="Odlomakpopisa"/>
        <w:numPr>
          <w:ilvl w:val="0"/>
          <w:numId w:val="6"/>
        </w:numPr>
        <w:ind w:left="1134" w:hanging="425"/>
        <w:jc w:val="both"/>
        <w:rPr>
          <w:sz w:val="20"/>
          <w:szCs w:val="20"/>
        </w:rPr>
      </w:pPr>
      <w:r w:rsidRPr="00A828D8">
        <w:rPr>
          <w:sz w:val="20"/>
          <w:szCs w:val="20"/>
        </w:rPr>
        <w:t xml:space="preserve">La persona di cui all'articolo 24, comma 4 della </w:t>
      </w:r>
      <w:r w:rsidRPr="00E035D6">
        <w:rPr>
          <w:sz w:val="20"/>
          <w:szCs w:val="20"/>
        </w:rPr>
        <w:t>Legge sull’educazione ed istruzione prescolare</w:t>
      </w:r>
      <w:r w:rsidRPr="00A828D8">
        <w:rPr>
          <w:sz w:val="20"/>
          <w:szCs w:val="20"/>
        </w:rPr>
        <w:t>, che abbia completato il Corso di laurea specialistica per insegnanti, alla domanda per il concorso, deve allegare la prova di non essere stata precedentemente impiegata nel sistema di istruzione ed educazione prescolare come educatrice.</w:t>
      </w:r>
    </w:p>
    <w:p w:rsidR="00592F58" w:rsidRPr="00E035D6" w:rsidRDefault="00592F58" w:rsidP="00592F58">
      <w:pPr>
        <w:jc w:val="both"/>
        <w:rPr>
          <w:sz w:val="20"/>
          <w:szCs w:val="20"/>
        </w:rPr>
      </w:pPr>
    </w:p>
    <w:p w:rsidR="00BB6756" w:rsidRPr="00E035D6" w:rsidRDefault="00BB6756" w:rsidP="000A01A6">
      <w:pPr>
        <w:ind w:firstLine="708"/>
        <w:jc w:val="both"/>
        <w:rPr>
          <w:sz w:val="20"/>
          <w:szCs w:val="20"/>
        </w:rPr>
      </w:pPr>
      <w:r w:rsidRPr="00E035D6">
        <w:rPr>
          <w:sz w:val="20"/>
          <w:szCs w:val="20"/>
        </w:rPr>
        <w:t>Il candidato che realizza il diritto di precedenza nell' assunzione in base alla Legge sui difensori della Guerra patriotica e dei loro famigliari (GU 121/17</w:t>
      </w:r>
      <w:r w:rsidR="00712F74">
        <w:rPr>
          <w:sz w:val="20"/>
          <w:szCs w:val="20"/>
        </w:rPr>
        <w:t xml:space="preserve">, </w:t>
      </w:r>
      <w:r w:rsidR="00C77938" w:rsidRPr="00E035D6">
        <w:rPr>
          <w:sz w:val="20"/>
          <w:szCs w:val="20"/>
        </w:rPr>
        <w:t xml:space="preserve"> 98/</w:t>
      </w:r>
      <w:r w:rsidR="00C77938" w:rsidRPr="00243300">
        <w:rPr>
          <w:sz w:val="20"/>
          <w:szCs w:val="20"/>
        </w:rPr>
        <w:t>19</w:t>
      </w:r>
      <w:r w:rsidR="00712F74" w:rsidRPr="00243300">
        <w:rPr>
          <w:sz w:val="20"/>
          <w:szCs w:val="20"/>
        </w:rPr>
        <w:t xml:space="preserve"> e 84/21</w:t>
      </w:r>
      <w:r w:rsidRPr="00243300">
        <w:rPr>
          <w:sz w:val="20"/>
          <w:szCs w:val="20"/>
        </w:rPr>
        <w:t xml:space="preserve">) </w:t>
      </w:r>
      <w:r w:rsidRPr="00E035D6">
        <w:rPr>
          <w:sz w:val="20"/>
          <w:szCs w:val="20"/>
        </w:rPr>
        <w:t>e obbligato ad allegare alla domanda la prova del diritto di beneficiare dell'articolo 103 comma 1, della suddetta legge, reperibili sulle pagine Internet del competente Ministero:</w:t>
      </w:r>
      <w:r w:rsidR="00E035D6">
        <w:rPr>
          <w:sz w:val="20"/>
          <w:szCs w:val="20"/>
        </w:rPr>
        <w:t xml:space="preserve"> </w:t>
      </w:r>
      <w:hyperlink r:id="rId7" w:history="1">
        <w:r w:rsidRPr="00E035D6">
          <w:rPr>
            <w:rStyle w:val="Hiperveza"/>
            <w:color w:val="0070C0"/>
            <w:sz w:val="20"/>
            <w:szCs w:val="20"/>
          </w:rPr>
          <w:t>https://branitelji.gov.hr/zaposljavanje-843/843</w:t>
        </w:r>
      </w:hyperlink>
    </w:p>
    <w:p w:rsidR="00BB6756" w:rsidRPr="00297E37" w:rsidRDefault="00BB6756" w:rsidP="009867E0">
      <w:pPr>
        <w:jc w:val="both"/>
        <w:rPr>
          <w:color w:val="0070C0"/>
          <w:sz w:val="20"/>
          <w:szCs w:val="20"/>
        </w:rPr>
      </w:pPr>
      <w:r w:rsidRPr="00E035D6">
        <w:rPr>
          <w:sz w:val="20"/>
          <w:szCs w:val="20"/>
        </w:rPr>
        <w:t>Per ulteriori informazioni sulle prove necessarie per ottenere benefici per l'impiego, cercare</w:t>
      </w:r>
      <w:r w:rsidR="00833C5D" w:rsidRPr="00E035D6">
        <w:rPr>
          <w:sz w:val="20"/>
          <w:szCs w:val="20"/>
        </w:rPr>
        <w:t xml:space="preserve"> </w:t>
      </w:r>
      <w:r w:rsidRPr="00E035D6">
        <w:rPr>
          <w:sz w:val="20"/>
          <w:szCs w:val="20"/>
        </w:rPr>
        <w:t>collegamento successivo:</w:t>
      </w:r>
    </w:p>
    <w:p w:rsidR="00297E37" w:rsidRPr="00297E37" w:rsidRDefault="0086352A" w:rsidP="0034003B">
      <w:pPr>
        <w:ind w:firstLine="708"/>
        <w:jc w:val="both"/>
        <w:rPr>
          <w:color w:val="0070C0"/>
          <w:sz w:val="20"/>
          <w:szCs w:val="20"/>
        </w:rPr>
      </w:pPr>
      <w:hyperlink r:id="rId8" w:history="1">
        <w:r w:rsidR="00297E37" w:rsidRPr="00297E37">
          <w:rPr>
            <w:rStyle w:val="Hiperveza"/>
            <w:color w:val="0070C0"/>
            <w:sz w:val="20"/>
            <w:szCs w:val="20"/>
          </w:rPr>
          <w:t>https://branitelji.gov.hr/UserDocsImages/dokumenti/Nikola/popis%20dokaza%20za%20ostvarivanje%20prava%20prednosti%20pri%20zapo%C5%A1ljavanju-%20ZOHBDR%202021.pdf</w:t>
        </w:r>
      </w:hyperlink>
      <w:r w:rsidR="00297E37" w:rsidRPr="00297E37">
        <w:rPr>
          <w:color w:val="0070C0"/>
          <w:sz w:val="20"/>
          <w:szCs w:val="20"/>
        </w:rPr>
        <w:t xml:space="preserve">    </w:t>
      </w:r>
    </w:p>
    <w:p w:rsidR="0034003B" w:rsidRDefault="00C01CE6" w:rsidP="0034003B">
      <w:pPr>
        <w:ind w:firstLine="708"/>
        <w:jc w:val="both"/>
        <w:rPr>
          <w:rStyle w:val="Hiperveza"/>
          <w:color w:val="0070C0"/>
          <w:sz w:val="20"/>
          <w:szCs w:val="20"/>
        </w:rPr>
      </w:pPr>
      <w:r w:rsidRPr="00243300">
        <w:rPr>
          <w:sz w:val="20"/>
          <w:szCs w:val="20"/>
          <w:shd w:val="clear" w:color="auto" w:fill="FFFFFF"/>
        </w:rPr>
        <w:t>Il candidato che presenta il diritto alla priorità nel lavoro ai sensi dell'articolo 48 della Legge sulle vittime civili della guerra interna (NN 84/21), accanto alla domanda per il concorso, è tenuto a soddisfare le condizioni richieste e allegare le prove necessarie per esercitare il diritto alle prestazioni lavorative elencate nel sito web del Ministero dei veterani croati della Repubblica di Croazia:</w:t>
      </w:r>
      <w:r w:rsidR="0034003B" w:rsidRPr="0034003B">
        <w:t xml:space="preserve"> </w:t>
      </w:r>
      <w:hyperlink r:id="rId9" w:history="1">
        <w:r w:rsidR="0034003B" w:rsidRPr="00E035D6">
          <w:rPr>
            <w:rStyle w:val="Hiperveza"/>
            <w:color w:val="0070C0"/>
            <w:sz w:val="20"/>
            <w:szCs w:val="20"/>
          </w:rPr>
          <w:t>https://branitelji.gov.hr/zaposljavanje-843/843</w:t>
        </w:r>
      </w:hyperlink>
    </w:p>
    <w:p w:rsidR="00E57545" w:rsidRPr="00E57545" w:rsidRDefault="00E57545" w:rsidP="00E57545">
      <w:pPr>
        <w:ind w:firstLine="708"/>
        <w:jc w:val="both"/>
        <w:rPr>
          <w:sz w:val="20"/>
          <w:szCs w:val="20"/>
        </w:rPr>
      </w:pPr>
      <w:r w:rsidRPr="00243300">
        <w:rPr>
          <w:sz w:val="20"/>
          <w:szCs w:val="20"/>
          <w:shd w:val="clear" w:color="auto" w:fill="FFFFFF"/>
        </w:rPr>
        <w:t xml:space="preserve">Il candidato che presenta il diritto alla priorità nel lavoro </w:t>
      </w:r>
      <w:r w:rsidRPr="00E57545">
        <w:rPr>
          <w:sz w:val="20"/>
          <w:szCs w:val="20"/>
          <w:shd w:val="clear" w:color="auto" w:fill="FFFFFF"/>
        </w:rPr>
        <w:t xml:space="preserve">ai sensi dell'articolo 9 della Legge sulla riabilitazione professionale e l'occupazione delle persone con disabilità (NN 157/13, 152/14, 39/18 e 32/20) </w:t>
      </w:r>
      <w:r>
        <w:rPr>
          <w:sz w:val="20"/>
          <w:szCs w:val="20"/>
          <w:shd w:val="clear" w:color="auto" w:fill="FFFFFF"/>
        </w:rPr>
        <w:t>e obbligato</w:t>
      </w:r>
      <w:r w:rsidRPr="00E57545">
        <w:rPr>
          <w:sz w:val="20"/>
          <w:szCs w:val="20"/>
          <w:shd w:val="clear" w:color="auto" w:fill="FFFFFF"/>
        </w:rPr>
        <w:t xml:space="preserve"> a presentare tutte le prove prescritte dall'articolo 9 per poter usufruire delle condizioni che tale diritto offre nel posto di lavoro.</w:t>
      </w:r>
    </w:p>
    <w:p w:rsidR="00592F58" w:rsidRPr="00E035D6" w:rsidRDefault="00592F58" w:rsidP="000A01A6">
      <w:pPr>
        <w:ind w:firstLine="708"/>
        <w:jc w:val="both"/>
        <w:rPr>
          <w:sz w:val="20"/>
          <w:szCs w:val="20"/>
        </w:rPr>
      </w:pPr>
      <w:r w:rsidRPr="00E035D6">
        <w:rPr>
          <w:sz w:val="20"/>
          <w:szCs w:val="20"/>
        </w:rPr>
        <w:t>Alla domanda possono essere allegate le copie dei docu</w:t>
      </w:r>
      <w:r w:rsidR="00BB6756" w:rsidRPr="00E035D6">
        <w:rPr>
          <w:sz w:val="20"/>
          <w:szCs w:val="20"/>
        </w:rPr>
        <w:t>m</w:t>
      </w:r>
      <w:r w:rsidRPr="00E035D6">
        <w:rPr>
          <w:sz w:val="20"/>
          <w:szCs w:val="20"/>
        </w:rPr>
        <w:t xml:space="preserve">enti richiesti. Il candidato prescelto </w:t>
      </w:r>
      <w:r w:rsidR="009867E0" w:rsidRPr="00E035D6">
        <w:rPr>
          <w:sz w:val="20"/>
          <w:szCs w:val="20"/>
        </w:rPr>
        <w:t>dovrà</w:t>
      </w:r>
      <w:r w:rsidRPr="00E035D6">
        <w:rPr>
          <w:sz w:val="20"/>
          <w:szCs w:val="20"/>
        </w:rPr>
        <w:t xml:space="preserve"> poi presentare gli originali prima della stipulazione del contratto di lavoro.</w:t>
      </w:r>
    </w:p>
    <w:p w:rsidR="004E3461" w:rsidRPr="00E035D6" w:rsidRDefault="004E3461" w:rsidP="000A01A6">
      <w:pPr>
        <w:ind w:firstLine="708"/>
        <w:jc w:val="both"/>
        <w:rPr>
          <w:sz w:val="20"/>
          <w:szCs w:val="20"/>
        </w:rPr>
      </w:pPr>
      <w:r w:rsidRPr="00E035D6">
        <w:rPr>
          <w:sz w:val="20"/>
          <w:szCs w:val="20"/>
        </w:rPr>
        <w:t xml:space="preserve">Certificato di idoneità psicofisica rilasciato dal medico competente per il posto di lavoro in oggetto il candidato scelto </w:t>
      </w:r>
      <w:r w:rsidR="009867E0" w:rsidRPr="00E035D6">
        <w:rPr>
          <w:sz w:val="20"/>
          <w:szCs w:val="20"/>
        </w:rPr>
        <w:t>dovrà</w:t>
      </w:r>
      <w:r w:rsidRPr="00E035D6">
        <w:rPr>
          <w:sz w:val="20"/>
          <w:szCs w:val="20"/>
        </w:rPr>
        <w:t xml:space="preserve"> presentare prima della stipulazione del contratto di lavoro. </w:t>
      </w:r>
    </w:p>
    <w:p w:rsidR="000C7134" w:rsidRPr="00E035D6" w:rsidRDefault="008E2EC6" w:rsidP="00C01CE6">
      <w:pPr>
        <w:ind w:firstLine="708"/>
        <w:jc w:val="both"/>
        <w:rPr>
          <w:sz w:val="20"/>
          <w:szCs w:val="20"/>
        </w:rPr>
      </w:pPr>
      <w:r w:rsidRPr="00E035D6">
        <w:rPr>
          <w:sz w:val="20"/>
          <w:szCs w:val="20"/>
        </w:rPr>
        <w:t xml:space="preserve">Per i candidati scelti è previsto un periodo di prova che viene stabilito dall’art. 53 del Legge sul lavoro </w:t>
      </w:r>
      <w:r w:rsidR="00970596" w:rsidRPr="00E035D6">
        <w:rPr>
          <w:sz w:val="20"/>
          <w:szCs w:val="20"/>
        </w:rPr>
        <w:t>(“Gazzetta</w:t>
      </w:r>
      <w:r w:rsidR="00E035D6">
        <w:rPr>
          <w:sz w:val="20"/>
          <w:szCs w:val="20"/>
        </w:rPr>
        <w:t xml:space="preserve"> </w:t>
      </w:r>
      <w:r w:rsidR="00E035D6" w:rsidRPr="00E035D6">
        <w:rPr>
          <w:sz w:val="20"/>
          <w:szCs w:val="20"/>
        </w:rPr>
        <w:t>ufficiale</w:t>
      </w:r>
      <w:r w:rsidR="00970596" w:rsidRPr="00E035D6">
        <w:rPr>
          <w:sz w:val="20"/>
          <w:szCs w:val="20"/>
        </w:rPr>
        <w:t>”, N°</w:t>
      </w:r>
      <w:r w:rsidRPr="00E035D6">
        <w:rPr>
          <w:sz w:val="20"/>
          <w:szCs w:val="20"/>
        </w:rPr>
        <w:t xml:space="preserve"> 93/14</w:t>
      </w:r>
      <w:r w:rsidR="008D5907" w:rsidRPr="00E035D6">
        <w:rPr>
          <w:sz w:val="20"/>
          <w:szCs w:val="20"/>
        </w:rPr>
        <w:t>, 127/17</w:t>
      </w:r>
      <w:r w:rsidR="009B41C1" w:rsidRPr="00E035D6">
        <w:rPr>
          <w:sz w:val="20"/>
          <w:szCs w:val="20"/>
        </w:rPr>
        <w:t>, 98/19</w:t>
      </w:r>
      <w:r w:rsidR="00EF65CA">
        <w:rPr>
          <w:sz w:val="20"/>
          <w:szCs w:val="20"/>
        </w:rPr>
        <w:t>, 151/2, 64/23</w:t>
      </w:r>
      <w:r w:rsidRPr="00E035D6">
        <w:rPr>
          <w:sz w:val="20"/>
          <w:szCs w:val="20"/>
        </w:rPr>
        <w:t xml:space="preserve">).  </w:t>
      </w:r>
    </w:p>
    <w:p w:rsidR="00592F58" w:rsidRPr="00E035D6" w:rsidRDefault="00592F58" w:rsidP="00C01CE6">
      <w:pPr>
        <w:ind w:left="3" w:firstLine="705"/>
        <w:jc w:val="both"/>
        <w:rPr>
          <w:sz w:val="20"/>
          <w:szCs w:val="20"/>
        </w:rPr>
      </w:pPr>
      <w:r w:rsidRPr="00E035D6">
        <w:rPr>
          <w:sz w:val="20"/>
          <w:szCs w:val="20"/>
        </w:rPr>
        <w:t>Le domande corredate dai documenti richiesti vanno inoltrate al Consiglio d' amministrazione della Scuola Materna Italiana “Girotondo” Umago, nell'arco di otto (8) giorni dal giorno dell'annuncio del concorso al seguente indirizzo:</w:t>
      </w:r>
    </w:p>
    <w:p w:rsidR="00E57545" w:rsidRDefault="00592F58" w:rsidP="00E57545">
      <w:pPr>
        <w:ind w:left="3"/>
        <w:jc w:val="both"/>
        <w:rPr>
          <w:b/>
          <w:sz w:val="20"/>
          <w:szCs w:val="20"/>
        </w:rPr>
      </w:pPr>
      <w:r w:rsidRPr="00E035D6">
        <w:rPr>
          <w:b/>
          <w:sz w:val="20"/>
          <w:szCs w:val="20"/>
        </w:rPr>
        <w:t xml:space="preserve">Scuola Materna Italiana “Girotondo” Umago - Consiglio </w:t>
      </w:r>
      <w:r w:rsidR="00BB6756" w:rsidRPr="00E035D6">
        <w:rPr>
          <w:b/>
          <w:sz w:val="20"/>
          <w:szCs w:val="20"/>
        </w:rPr>
        <w:t>d’amministrazione</w:t>
      </w:r>
    </w:p>
    <w:p w:rsidR="000C7134" w:rsidRPr="00E035D6" w:rsidRDefault="00592F58" w:rsidP="00E57545">
      <w:pPr>
        <w:ind w:left="3"/>
        <w:jc w:val="both"/>
        <w:rPr>
          <w:b/>
          <w:sz w:val="20"/>
          <w:szCs w:val="20"/>
        </w:rPr>
      </w:pPr>
      <w:r w:rsidRPr="00E035D6">
        <w:rPr>
          <w:b/>
          <w:sz w:val="20"/>
          <w:szCs w:val="20"/>
        </w:rPr>
        <w:t>Via della scuola 12, 52470 Umago</w:t>
      </w:r>
      <w:r w:rsidR="00E57545">
        <w:rPr>
          <w:b/>
          <w:sz w:val="20"/>
          <w:szCs w:val="20"/>
        </w:rPr>
        <w:t xml:space="preserve"> </w:t>
      </w:r>
      <w:r w:rsidRPr="00E035D6">
        <w:rPr>
          <w:sz w:val="20"/>
          <w:szCs w:val="20"/>
        </w:rPr>
        <w:t>con la nota</w:t>
      </w:r>
      <w:r w:rsidR="00F645B7">
        <w:rPr>
          <w:b/>
          <w:sz w:val="20"/>
          <w:szCs w:val="20"/>
        </w:rPr>
        <w:t xml:space="preserve"> „Per il concorso </w:t>
      </w:r>
      <w:r w:rsidR="00015E51">
        <w:rPr>
          <w:b/>
          <w:sz w:val="20"/>
          <w:szCs w:val="20"/>
        </w:rPr>
        <w:t>–</w:t>
      </w:r>
      <w:r w:rsidR="00F645B7">
        <w:rPr>
          <w:b/>
          <w:sz w:val="20"/>
          <w:szCs w:val="20"/>
        </w:rPr>
        <w:t xml:space="preserve"> </w:t>
      </w:r>
      <w:r w:rsidR="00DE4EC2">
        <w:rPr>
          <w:b/>
          <w:sz w:val="20"/>
          <w:szCs w:val="20"/>
        </w:rPr>
        <w:t>educatrice</w:t>
      </w:r>
      <w:r w:rsidR="002D4B4A">
        <w:rPr>
          <w:b/>
          <w:sz w:val="20"/>
          <w:szCs w:val="20"/>
        </w:rPr>
        <w:t xml:space="preserve"> a tempo indeterminato</w:t>
      </w:r>
      <w:r w:rsidR="00DE4EC2" w:rsidRPr="00E035D6">
        <w:rPr>
          <w:b/>
          <w:sz w:val="20"/>
          <w:szCs w:val="20"/>
        </w:rPr>
        <w:t xml:space="preserve"> “</w:t>
      </w:r>
      <w:r w:rsidRPr="00E035D6">
        <w:rPr>
          <w:b/>
          <w:sz w:val="20"/>
          <w:szCs w:val="20"/>
        </w:rPr>
        <w:t>.</w:t>
      </w:r>
    </w:p>
    <w:p w:rsidR="00592F58" w:rsidRPr="00E035D6" w:rsidRDefault="00592F58" w:rsidP="00C01CE6">
      <w:pPr>
        <w:ind w:firstLine="708"/>
        <w:jc w:val="both"/>
        <w:rPr>
          <w:b/>
          <w:sz w:val="20"/>
          <w:szCs w:val="20"/>
        </w:rPr>
      </w:pPr>
      <w:r w:rsidRPr="00E035D6">
        <w:rPr>
          <w:sz w:val="20"/>
          <w:szCs w:val="20"/>
        </w:rPr>
        <w:t xml:space="preserve">Il Consiglio </w:t>
      </w:r>
      <w:r w:rsidR="00BB6756" w:rsidRPr="00E035D6">
        <w:rPr>
          <w:sz w:val="20"/>
          <w:szCs w:val="20"/>
        </w:rPr>
        <w:t>d’amministrazione</w:t>
      </w:r>
      <w:r w:rsidRPr="00E035D6">
        <w:rPr>
          <w:sz w:val="20"/>
          <w:szCs w:val="20"/>
        </w:rPr>
        <w:t xml:space="preserve"> si riserva il diritto di </w:t>
      </w:r>
      <w:r w:rsidR="00BB6756" w:rsidRPr="00E035D6">
        <w:rPr>
          <w:sz w:val="20"/>
          <w:szCs w:val="20"/>
        </w:rPr>
        <w:t>annullare</w:t>
      </w:r>
      <w:r w:rsidRPr="00E035D6">
        <w:rPr>
          <w:sz w:val="20"/>
          <w:szCs w:val="20"/>
        </w:rPr>
        <w:t xml:space="preserve"> il concorso.</w:t>
      </w:r>
    </w:p>
    <w:p w:rsidR="008E2EC6" w:rsidRPr="00E035D6" w:rsidRDefault="008E2EC6" w:rsidP="00C01CE6">
      <w:pPr>
        <w:ind w:left="3" w:firstLine="705"/>
        <w:jc w:val="both"/>
        <w:rPr>
          <w:sz w:val="20"/>
          <w:szCs w:val="20"/>
        </w:rPr>
      </w:pPr>
      <w:r w:rsidRPr="00E035D6">
        <w:rPr>
          <w:sz w:val="20"/>
          <w:szCs w:val="20"/>
        </w:rPr>
        <w:t>I canditati verranno informati sull’esito del concorso nell’arco di 45 giorni dal giorno della conclusione del concorso.</w:t>
      </w:r>
    </w:p>
    <w:p w:rsidR="008E2EC6" w:rsidRPr="00E035D6" w:rsidRDefault="008E2EC6" w:rsidP="00C01CE6">
      <w:pPr>
        <w:ind w:firstLine="708"/>
        <w:jc w:val="both"/>
        <w:rPr>
          <w:sz w:val="20"/>
          <w:szCs w:val="20"/>
        </w:rPr>
      </w:pPr>
      <w:r w:rsidRPr="00E035D6">
        <w:rPr>
          <w:sz w:val="20"/>
          <w:szCs w:val="20"/>
        </w:rPr>
        <w:t>Le domande incomplete e tardive non verranno considerate ai fini del concorso.</w:t>
      </w:r>
    </w:p>
    <w:p w:rsidR="008E2EC6" w:rsidRPr="009B41C1" w:rsidRDefault="008E2EC6" w:rsidP="009867E0">
      <w:pPr>
        <w:jc w:val="both"/>
        <w:rPr>
          <w:sz w:val="20"/>
          <w:szCs w:val="20"/>
        </w:rPr>
      </w:pPr>
    </w:p>
    <w:p w:rsidR="00015E51" w:rsidRPr="009B41C1" w:rsidRDefault="008E2EC6" w:rsidP="008E2EC6">
      <w:pPr>
        <w:jc w:val="both"/>
        <w:rPr>
          <w:sz w:val="20"/>
          <w:szCs w:val="20"/>
        </w:rPr>
      </w:pPr>
      <w:r w:rsidRPr="009B41C1">
        <w:rPr>
          <w:sz w:val="20"/>
          <w:szCs w:val="20"/>
        </w:rPr>
        <w:t xml:space="preserve">CLASSE: </w:t>
      </w:r>
      <w:r w:rsidR="0053040A">
        <w:rPr>
          <w:sz w:val="20"/>
          <w:szCs w:val="20"/>
          <w:lang w:val="hr-HR"/>
        </w:rPr>
        <w:t>112-02/24</w:t>
      </w:r>
      <w:r w:rsidR="0053040A" w:rsidRPr="00BB6756">
        <w:rPr>
          <w:sz w:val="20"/>
          <w:szCs w:val="20"/>
          <w:lang w:val="hr-HR"/>
        </w:rPr>
        <w:t>-01/</w:t>
      </w:r>
      <w:r w:rsidR="0053040A">
        <w:rPr>
          <w:sz w:val="20"/>
          <w:szCs w:val="20"/>
          <w:lang w:val="hr-HR"/>
        </w:rPr>
        <w:t>10</w:t>
      </w:r>
    </w:p>
    <w:p w:rsidR="008E2EC6" w:rsidRPr="009B41C1" w:rsidRDefault="0065083F" w:rsidP="008E2EC6">
      <w:pPr>
        <w:jc w:val="both"/>
        <w:rPr>
          <w:sz w:val="20"/>
          <w:szCs w:val="20"/>
        </w:rPr>
      </w:pPr>
      <w:r>
        <w:rPr>
          <w:sz w:val="20"/>
          <w:szCs w:val="20"/>
        </w:rPr>
        <w:t>N°PROT: 2105-5-13-1</w:t>
      </w:r>
    </w:p>
    <w:p w:rsidR="005E48DA" w:rsidRPr="009B41C1" w:rsidRDefault="008E2EC6" w:rsidP="008E2EC6">
      <w:pPr>
        <w:jc w:val="both"/>
        <w:rPr>
          <w:color w:val="000000" w:themeColor="text1"/>
          <w:sz w:val="20"/>
          <w:szCs w:val="20"/>
        </w:rPr>
      </w:pPr>
      <w:r w:rsidRPr="009B41C1">
        <w:rPr>
          <w:sz w:val="20"/>
          <w:szCs w:val="20"/>
        </w:rPr>
        <w:t>Umago</w:t>
      </w:r>
      <w:r w:rsidRPr="009B41C1">
        <w:rPr>
          <w:color w:val="000000" w:themeColor="text1"/>
          <w:sz w:val="20"/>
          <w:szCs w:val="20"/>
        </w:rPr>
        <w:t xml:space="preserve">, </w:t>
      </w:r>
      <w:r w:rsidR="0053040A">
        <w:rPr>
          <w:color w:val="000000" w:themeColor="text1"/>
          <w:sz w:val="20"/>
          <w:szCs w:val="20"/>
        </w:rPr>
        <w:t>21</w:t>
      </w:r>
      <w:r w:rsidR="00DE4EC2">
        <w:rPr>
          <w:color w:val="000000" w:themeColor="text1"/>
          <w:sz w:val="20"/>
          <w:szCs w:val="20"/>
        </w:rPr>
        <w:t xml:space="preserve"> </w:t>
      </w:r>
      <w:r w:rsidR="0053040A">
        <w:rPr>
          <w:sz w:val="20"/>
          <w:szCs w:val="20"/>
        </w:rPr>
        <w:t xml:space="preserve">agosto </w:t>
      </w:r>
      <w:r w:rsidR="0053040A">
        <w:rPr>
          <w:color w:val="000000" w:themeColor="text1"/>
          <w:sz w:val="20"/>
          <w:szCs w:val="20"/>
        </w:rPr>
        <w:t>2024</w:t>
      </w:r>
      <w:bookmarkStart w:id="0" w:name="_GoBack"/>
      <w:bookmarkEnd w:id="0"/>
    </w:p>
    <w:p w:rsidR="00C1221C" w:rsidRPr="00BB6756" w:rsidRDefault="00C1221C" w:rsidP="00C1221C">
      <w:pPr>
        <w:ind w:firstLine="5387"/>
        <w:jc w:val="center"/>
        <w:rPr>
          <w:sz w:val="20"/>
          <w:szCs w:val="20"/>
          <w:lang w:val="hr-HR"/>
        </w:rPr>
      </w:pPr>
      <w:proofErr w:type="spellStart"/>
      <w:r w:rsidRPr="00BB6756">
        <w:rPr>
          <w:sz w:val="20"/>
          <w:szCs w:val="20"/>
          <w:lang w:val="hr-HR"/>
        </w:rPr>
        <w:t>Il</w:t>
      </w:r>
      <w:proofErr w:type="spellEnd"/>
      <w:r w:rsidR="00833C5D">
        <w:rPr>
          <w:sz w:val="20"/>
          <w:szCs w:val="20"/>
          <w:lang w:val="hr-HR"/>
        </w:rPr>
        <w:t xml:space="preserve"> </w:t>
      </w:r>
      <w:proofErr w:type="spellStart"/>
      <w:r w:rsidRPr="00BB6756">
        <w:rPr>
          <w:sz w:val="20"/>
          <w:szCs w:val="20"/>
          <w:lang w:val="hr-HR"/>
        </w:rPr>
        <w:t>Presidente</w:t>
      </w:r>
      <w:proofErr w:type="spellEnd"/>
      <w:r w:rsidRPr="00BB6756">
        <w:rPr>
          <w:sz w:val="20"/>
          <w:szCs w:val="20"/>
          <w:lang w:val="hr-HR"/>
        </w:rPr>
        <w:t xml:space="preserve"> del </w:t>
      </w:r>
      <w:proofErr w:type="spellStart"/>
      <w:r w:rsidRPr="00BB6756">
        <w:rPr>
          <w:sz w:val="20"/>
          <w:szCs w:val="20"/>
          <w:lang w:val="hr-HR"/>
        </w:rPr>
        <w:t>Consiglio</w:t>
      </w:r>
      <w:proofErr w:type="spellEnd"/>
      <w:r w:rsidR="00833C5D">
        <w:rPr>
          <w:sz w:val="20"/>
          <w:szCs w:val="20"/>
          <w:lang w:val="hr-HR"/>
        </w:rPr>
        <w:t xml:space="preserve"> </w:t>
      </w:r>
      <w:proofErr w:type="spellStart"/>
      <w:r w:rsidRPr="00BB6756">
        <w:rPr>
          <w:sz w:val="20"/>
          <w:szCs w:val="20"/>
          <w:lang w:val="hr-HR"/>
        </w:rPr>
        <w:t>Direttivo</w:t>
      </w:r>
      <w:proofErr w:type="spellEnd"/>
    </w:p>
    <w:p w:rsidR="001538DA" w:rsidRDefault="00C1221C" w:rsidP="00737007">
      <w:pPr>
        <w:ind w:firstLine="5387"/>
        <w:jc w:val="center"/>
        <w:rPr>
          <w:sz w:val="20"/>
          <w:szCs w:val="20"/>
          <w:lang w:val="hr-HR"/>
        </w:rPr>
      </w:pPr>
      <w:proofErr w:type="spellStart"/>
      <w:r w:rsidRPr="00BB6756">
        <w:rPr>
          <w:sz w:val="20"/>
          <w:szCs w:val="20"/>
          <w:lang w:val="hr-HR"/>
        </w:rPr>
        <w:t>Antonella</w:t>
      </w:r>
      <w:proofErr w:type="spellEnd"/>
      <w:r w:rsidR="00833C5D">
        <w:rPr>
          <w:sz w:val="20"/>
          <w:szCs w:val="20"/>
          <w:lang w:val="hr-HR"/>
        </w:rPr>
        <w:t xml:space="preserve"> </w:t>
      </w:r>
      <w:proofErr w:type="spellStart"/>
      <w:r w:rsidRPr="00BB6756">
        <w:rPr>
          <w:sz w:val="20"/>
          <w:szCs w:val="20"/>
          <w:lang w:val="hr-HR"/>
        </w:rPr>
        <w:t>Degrassi</w:t>
      </w:r>
      <w:proofErr w:type="spellEnd"/>
    </w:p>
    <w:p w:rsidR="00592F58" w:rsidRPr="00BB6756" w:rsidRDefault="008E2EC6" w:rsidP="001D1ABF">
      <w:pPr>
        <w:jc w:val="both"/>
        <w:rPr>
          <w:sz w:val="20"/>
          <w:szCs w:val="20"/>
          <w:lang w:val="hr-HR"/>
        </w:rPr>
      </w:pPr>
      <w:r w:rsidRPr="00BB6756">
        <w:rPr>
          <w:sz w:val="20"/>
          <w:szCs w:val="20"/>
          <w:lang w:val="hr-HR"/>
        </w:rPr>
        <w:lastRenderedPageBreak/>
        <w:t>Na temelju članka 26. Zakona o predškolskom odgoju i obrazovanju (NN 10/97, 107/07, 94/13</w:t>
      </w:r>
      <w:r w:rsidR="009B41C1">
        <w:rPr>
          <w:sz w:val="20"/>
          <w:szCs w:val="20"/>
          <w:lang w:val="hr-HR"/>
        </w:rPr>
        <w:t>, 98/19</w:t>
      </w:r>
      <w:r w:rsidR="002335A1">
        <w:rPr>
          <w:sz w:val="20"/>
          <w:szCs w:val="20"/>
          <w:lang w:val="hr-HR"/>
        </w:rPr>
        <w:t>, 57/22</w:t>
      </w:r>
      <w:r w:rsidR="001D1ABF">
        <w:rPr>
          <w:sz w:val="20"/>
          <w:szCs w:val="20"/>
          <w:lang w:val="hr-HR"/>
        </w:rPr>
        <w:t xml:space="preserve">, </w:t>
      </w:r>
      <w:r w:rsidR="001D1ABF" w:rsidRPr="001D1ABF">
        <w:rPr>
          <w:sz w:val="20"/>
          <w:szCs w:val="20"/>
          <w:lang w:val="hr-HR"/>
        </w:rPr>
        <w:t>101/23</w:t>
      </w:r>
      <w:r w:rsidRPr="00BB6756">
        <w:rPr>
          <w:sz w:val="20"/>
          <w:szCs w:val="20"/>
          <w:lang w:val="hr-HR"/>
        </w:rPr>
        <w:t xml:space="preserve">) i </w:t>
      </w:r>
      <w:r w:rsidR="00592F58" w:rsidRPr="00BB6756">
        <w:rPr>
          <w:sz w:val="20"/>
          <w:szCs w:val="20"/>
          <w:lang w:val="hr-HR"/>
        </w:rPr>
        <w:t>Odluke Upravnog vijeća od</w:t>
      </w:r>
      <w:r w:rsidR="00DE4EC2">
        <w:rPr>
          <w:sz w:val="20"/>
          <w:szCs w:val="20"/>
          <w:lang w:val="hr-HR"/>
        </w:rPr>
        <w:t xml:space="preserve"> </w:t>
      </w:r>
      <w:r w:rsidR="001D1ABF">
        <w:rPr>
          <w:sz w:val="20"/>
          <w:szCs w:val="20"/>
          <w:lang w:val="hr-HR"/>
        </w:rPr>
        <w:t>20</w:t>
      </w:r>
      <w:r w:rsidR="00592F58" w:rsidRPr="00BB6756">
        <w:rPr>
          <w:sz w:val="20"/>
          <w:szCs w:val="20"/>
          <w:lang w:val="hr-HR"/>
        </w:rPr>
        <w:t xml:space="preserve">. </w:t>
      </w:r>
      <w:r w:rsidR="001D1ABF">
        <w:rPr>
          <w:sz w:val="20"/>
          <w:szCs w:val="20"/>
          <w:lang w:val="hr-HR"/>
        </w:rPr>
        <w:t>kolovoza</w:t>
      </w:r>
      <w:r w:rsidR="00D6508C">
        <w:rPr>
          <w:sz w:val="20"/>
          <w:szCs w:val="20"/>
          <w:lang w:val="hr-HR"/>
        </w:rPr>
        <w:t xml:space="preserve"> </w:t>
      </w:r>
      <w:r w:rsidR="001D1ABF">
        <w:rPr>
          <w:sz w:val="20"/>
          <w:szCs w:val="20"/>
          <w:lang w:val="hr-HR"/>
        </w:rPr>
        <w:t>2024</w:t>
      </w:r>
      <w:r w:rsidR="00592F58" w:rsidRPr="00BB6756">
        <w:rPr>
          <w:sz w:val="20"/>
          <w:szCs w:val="20"/>
          <w:lang w:val="hr-HR"/>
        </w:rPr>
        <w:t>. godine, Talijanski dječji vrtić “Vrtuljak” Umag, objavljuje slijedeći:</w:t>
      </w:r>
    </w:p>
    <w:p w:rsidR="00592F58" w:rsidRPr="00BB6756" w:rsidRDefault="00592F58" w:rsidP="00592F58">
      <w:pPr>
        <w:jc w:val="both"/>
        <w:rPr>
          <w:sz w:val="20"/>
          <w:szCs w:val="20"/>
          <w:lang w:val="hr-HR"/>
        </w:rPr>
      </w:pPr>
    </w:p>
    <w:p w:rsidR="008E2EC6" w:rsidRPr="00BB6756" w:rsidRDefault="008E2EC6" w:rsidP="00592F58">
      <w:pPr>
        <w:jc w:val="center"/>
        <w:rPr>
          <w:b/>
          <w:sz w:val="20"/>
          <w:szCs w:val="20"/>
          <w:u w:val="single"/>
          <w:lang w:val="hr-HR"/>
        </w:rPr>
      </w:pPr>
      <w:r w:rsidRPr="00BB6756">
        <w:rPr>
          <w:b/>
          <w:sz w:val="20"/>
          <w:szCs w:val="20"/>
          <w:u w:val="single"/>
          <w:lang w:val="hr-HR"/>
        </w:rPr>
        <w:t>NATJEČAJ</w:t>
      </w:r>
    </w:p>
    <w:p w:rsidR="008E2EC6" w:rsidRPr="00BB6756" w:rsidRDefault="00453844" w:rsidP="00592F58">
      <w:pPr>
        <w:jc w:val="center"/>
        <w:rPr>
          <w:sz w:val="20"/>
          <w:szCs w:val="20"/>
          <w:u w:val="single"/>
          <w:lang w:val="hr-HR"/>
        </w:rPr>
      </w:pPr>
      <w:r w:rsidRPr="00BB6756">
        <w:rPr>
          <w:sz w:val="20"/>
          <w:szCs w:val="20"/>
          <w:u w:val="single"/>
          <w:lang w:val="hr-HR"/>
        </w:rPr>
        <w:t>za popunu</w:t>
      </w:r>
      <w:r w:rsidR="008E2EC6" w:rsidRPr="00BB6756">
        <w:rPr>
          <w:sz w:val="20"/>
          <w:szCs w:val="20"/>
          <w:u w:val="single"/>
          <w:lang w:val="hr-HR"/>
        </w:rPr>
        <w:t xml:space="preserve"> radnog mjesta odgojitelja (m/ž)</w:t>
      </w:r>
    </w:p>
    <w:p w:rsidR="00800602" w:rsidRPr="00BB6756" w:rsidRDefault="00800602" w:rsidP="008E2EC6">
      <w:pPr>
        <w:jc w:val="center"/>
        <w:rPr>
          <w:sz w:val="20"/>
          <w:szCs w:val="20"/>
          <w:lang w:val="hr-HR"/>
        </w:rPr>
      </w:pPr>
    </w:p>
    <w:p w:rsidR="000A5481" w:rsidRDefault="001D1ABF" w:rsidP="00DE4EC2">
      <w:pPr>
        <w:pStyle w:val="Odlomakpopisa"/>
        <w:numPr>
          <w:ilvl w:val="0"/>
          <w:numId w:val="3"/>
        </w:numPr>
        <w:ind w:left="851" w:hanging="425"/>
        <w:jc w:val="both"/>
        <w:rPr>
          <w:sz w:val="20"/>
          <w:szCs w:val="20"/>
          <w:lang w:val="hr-HR"/>
        </w:rPr>
      </w:pPr>
      <w:r>
        <w:rPr>
          <w:b/>
          <w:sz w:val="20"/>
          <w:szCs w:val="20"/>
          <w:lang w:val="hr-HR"/>
        </w:rPr>
        <w:t>2</w:t>
      </w:r>
      <w:r w:rsidR="00015E51" w:rsidRPr="000A5481">
        <w:rPr>
          <w:b/>
          <w:sz w:val="20"/>
          <w:szCs w:val="20"/>
          <w:lang w:val="hr-HR"/>
        </w:rPr>
        <w:t xml:space="preserve"> odgajatelj</w:t>
      </w:r>
      <w:r w:rsidR="00015E51">
        <w:rPr>
          <w:b/>
          <w:sz w:val="20"/>
          <w:szCs w:val="20"/>
          <w:lang w:val="hr-HR"/>
        </w:rPr>
        <w:t>a/</w:t>
      </w:r>
      <w:proofErr w:type="spellStart"/>
      <w:r w:rsidR="00015E51">
        <w:rPr>
          <w:b/>
          <w:sz w:val="20"/>
          <w:szCs w:val="20"/>
          <w:lang w:val="hr-HR"/>
        </w:rPr>
        <w:t>ice</w:t>
      </w:r>
      <w:proofErr w:type="spellEnd"/>
      <w:r w:rsidR="00015E51" w:rsidRPr="000A5481">
        <w:rPr>
          <w:b/>
          <w:sz w:val="20"/>
          <w:szCs w:val="20"/>
          <w:lang w:val="hr-HR"/>
        </w:rPr>
        <w:t xml:space="preserve"> </w:t>
      </w:r>
      <w:r w:rsidR="00015E51" w:rsidRPr="00BB6756">
        <w:rPr>
          <w:sz w:val="20"/>
          <w:szCs w:val="20"/>
          <w:lang w:val="hr-HR"/>
        </w:rPr>
        <w:t xml:space="preserve">na </w:t>
      </w:r>
      <w:r w:rsidR="00DE4EC2">
        <w:rPr>
          <w:sz w:val="20"/>
          <w:szCs w:val="20"/>
          <w:lang w:val="hr-HR"/>
        </w:rPr>
        <w:t>ne</w:t>
      </w:r>
      <w:r w:rsidR="00015E51" w:rsidRPr="00BB6756">
        <w:rPr>
          <w:sz w:val="20"/>
          <w:szCs w:val="20"/>
          <w:lang w:val="hr-HR"/>
        </w:rPr>
        <w:t>određeno vrijeme</w:t>
      </w:r>
      <w:r w:rsidR="00015E51">
        <w:rPr>
          <w:sz w:val="20"/>
          <w:szCs w:val="20"/>
          <w:lang w:val="hr-HR"/>
        </w:rPr>
        <w:t xml:space="preserve"> </w:t>
      </w:r>
      <w:r w:rsidR="00015E51" w:rsidRPr="00BB6756">
        <w:rPr>
          <w:sz w:val="20"/>
          <w:szCs w:val="20"/>
          <w:lang w:val="hr-HR"/>
        </w:rPr>
        <w:t xml:space="preserve">u punom radnom vremenu </w:t>
      </w:r>
    </w:p>
    <w:p w:rsidR="00DE4EC2" w:rsidRPr="000A5481" w:rsidRDefault="00DE4EC2" w:rsidP="00DE4EC2">
      <w:pPr>
        <w:pStyle w:val="Odlomakpopisa"/>
        <w:ind w:left="851"/>
        <w:jc w:val="both"/>
        <w:rPr>
          <w:sz w:val="20"/>
          <w:szCs w:val="20"/>
          <w:lang w:val="hr-HR"/>
        </w:rPr>
      </w:pPr>
    </w:p>
    <w:p w:rsidR="00592F58" w:rsidRPr="00BB6756" w:rsidRDefault="006E2324" w:rsidP="000C7134">
      <w:pPr>
        <w:jc w:val="both"/>
        <w:rPr>
          <w:sz w:val="20"/>
          <w:szCs w:val="20"/>
          <w:lang w:val="hr-HR"/>
        </w:rPr>
      </w:pPr>
      <w:r w:rsidRPr="00BB6756">
        <w:rPr>
          <w:sz w:val="20"/>
          <w:szCs w:val="20"/>
          <w:lang w:val="hr-HR"/>
        </w:rPr>
        <w:t>Pristupnici na natječaj moraju ispunjavati uvjete iz članka 24. i 25. Zakona o predškolskom</w:t>
      </w:r>
      <w:r w:rsidR="00E035D6">
        <w:rPr>
          <w:sz w:val="20"/>
          <w:szCs w:val="20"/>
          <w:lang w:val="hr-HR"/>
        </w:rPr>
        <w:t xml:space="preserve"> </w:t>
      </w:r>
      <w:r w:rsidRPr="00BB6756">
        <w:rPr>
          <w:sz w:val="20"/>
          <w:szCs w:val="20"/>
          <w:lang w:val="hr-HR"/>
        </w:rPr>
        <w:t xml:space="preserve">odgoju i </w:t>
      </w:r>
      <w:r w:rsidR="00B368E5">
        <w:rPr>
          <w:sz w:val="20"/>
          <w:szCs w:val="20"/>
          <w:lang w:val="hr-HR"/>
        </w:rPr>
        <w:t>obrazovanju</w:t>
      </w:r>
      <w:r w:rsidR="00737007">
        <w:rPr>
          <w:sz w:val="20"/>
          <w:szCs w:val="20"/>
          <w:lang w:val="hr-HR"/>
        </w:rPr>
        <w:t xml:space="preserve"> </w:t>
      </w:r>
      <w:r w:rsidR="00737007" w:rsidRPr="004F48E7">
        <w:rPr>
          <w:sz w:val="20"/>
          <w:szCs w:val="20"/>
          <w:lang w:val="hr-HR"/>
        </w:rPr>
        <w:t>(NN 10/97, 107/07, 94/13, 98/19</w:t>
      </w:r>
      <w:r w:rsidR="00737007">
        <w:rPr>
          <w:sz w:val="20"/>
          <w:szCs w:val="20"/>
          <w:lang w:val="hr-HR"/>
        </w:rPr>
        <w:t>, 57/22</w:t>
      </w:r>
      <w:r w:rsidR="001D1ABF">
        <w:rPr>
          <w:sz w:val="20"/>
          <w:szCs w:val="20"/>
          <w:lang w:val="hr-HR"/>
        </w:rPr>
        <w:t xml:space="preserve">, </w:t>
      </w:r>
      <w:r w:rsidR="001D1ABF" w:rsidRPr="001D1ABF">
        <w:rPr>
          <w:sz w:val="20"/>
          <w:szCs w:val="20"/>
          <w:lang w:val="hr-HR"/>
        </w:rPr>
        <w:t>101/23</w:t>
      </w:r>
      <w:r w:rsidR="00737007" w:rsidRPr="004F48E7">
        <w:rPr>
          <w:sz w:val="20"/>
          <w:szCs w:val="20"/>
          <w:lang w:val="hr-HR"/>
        </w:rPr>
        <w:t>)</w:t>
      </w:r>
      <w:r w:rsidR="001D1ABF">
        <w:rPr>
          <w:sz w:val="20"/>
          <w:szCs w:val="20"/>
          <w:lang w:val="hr-HR"/>
        </w:rPr>
        <w:t xml:space="preserve"> </w:t>
      </w:r>
      <w:r w:rsidRPr="00BB6756">
        <w:rPr>
          <w:sz w:val="20"/>
          <w:szCs w:val="20"/>
          <w:lang w:val="hr-HR"/>
        </w:rPr>
        <w:t>i članka 10. Zakona o odgoju i obrazovanju na jeziku i pismu</w:t>
      </w:r>
      <w:r w:rsidR="00E035D6">
        <w:rPr>
          <w:sz w:val="20"/>
          <w:szCs w:val="20"/>
          <w:lang w:val="hr-HR"/>
        </w:rPr>
        <w:t xml:space="preserve"> </w:t>
      </w:r>
      <w:r w:rsidR="00737007">
        <w:rPr>
          <w:sz w:val="20"/>
          <w:szCs w:val="20"/>
          <w:lang w:val="hr-HR"/>
        </w:rPr>
        <w:t>nacionalnih manjina (NN 51/00, 56/00).</w:t>
      </w:r>
    </w:p>
    <w:p w:rsidR="00592F58" w:rsidRPr="00BB6756" w:rsidRDefault="00592F58" w:rsidP="000C7134">
      <w:pPr>
        <w:jc w:val="both"/>
        <w:rPr>
          <w:sz w:val="20"/>
          <w:szCs w:val="20"/>
          <w:lang w:val="hr-HR"/>
        </w:rPr>
      </w:pPr>
      <w:r w:rsidRPr="00BB6756">
        <w:rPr>
          <w:sz w:val="20"/>
          <w:szCs w:val="20"/>
          <w:lang w:val="hr-HR"/>
        </w:rPr>
        <w:t>Na oglašeno radno mjesto mogu se prijaviti kandidati oba spola.</w:t>
      </w:r>
    </w:p>
    <w:p w:rsidR="00592F58" w:rsidRPr="00BB6756" w:rsidRDefault="00592F58" w:rsidP="000C7134">
      <w:pPr>
        <w:jc w:val="both"/>
        <w:rPr>
          <w:sz w:val="20"/>
          <w:szCs w:val="20"/>
          <w:lang w:val="hr-HR"/>
        </w:rPr>
      </w:pPr>
    </w:p>
    <w:p w:rsidR="00592F58" w:rsidRPr="00BB6756" w:rsidRDefault="00592F58" w:rsidP="000C7134">
      <w:pPr>
        <w:jc w:val="both"/>
        <w:rPr>
          <w:sz w:val="20"/>
          <w:szCs w:val="20"/>
          <w:lang w:val="hr-HR"/>
        </w:rPr>
      </w:pPr>
      <w:r w:rsidRPr="00BB6756">
        <w:rPr>
          <w:sz w:val="20"/>
          <w:szCs w:val="20"/>
          <w:lang w:val="hr-HR"/>
        </w:rPr>
        <w:t xml:space="preserve">Uz pisanu prijavu na natječaj potrebno je priložiti: </w:t>
      </w:r>
    </w:p>
    <w:p w:rsidR="00592F58" w:rsidRPr="00BB6756" w:rsidRDefault="00592F58" w:rsidP="00592F58">
      <w:pPr>
        <w:pStyle w:val="Odlomakpopisa"/>
        <w:numPr>
          <w:ilvl w:val="0"/>
          <w:numId w:val="5"/>
        </w:numPr>
        <w:jc w:val="both"/>
        <w:rPr>
          <w:sz w:val="20"/>
          <w:szCs w:val="20"/>
          <w:lang w:val="hr-HR"/>
        </w:rPr>
      </w:pPr>
      <w:r w:rsidRPr="00BB6756">
        <w:rPr>
          <w:sz w:val="20"/>
          <w:szCs w:val="20"/>
          <w:lang w:val="hr-HR"/>
        </w:rPr>
        <w:t xml:space="preserve">životopis </w:t>
      </w:r>
    </w:p>
    <w:p w:rsidR="00592F58" w:rsidRPr="00BB6756" w:rsidRDefault="00592F58" w:rsidP="00592F58">
      <w:pPr>
        <w:pStyle w:val="Odlomakpopisa"/>
        <w:numPr>
          <w:ilvl w:val="0"/>
          <w:numId w:val="5"/>
        </w:numPr>
        <w:jc w:val="both"/>
        <w:rPr>
          <w:sz w:val="20"/>
          <w:szCs w:val="20"/>
          <w:lang w:val="hr-HR"/>
        </w:rPr>
      </w:pPr>
      <w:r w:rsidRPr="00BB6756">
        <w:rPr>
          <w:sz w:val="20"/>
          <w:szCs w:val="20"/>
          <w:lang w:val="hr-HR"/>
        </w:rPr>
        <w:t xml:space="preserve">dokaz o stručnoj spremi (diploma) </w:t>
      </w:r>
    </w:p>
    <w:p w:rsidR="00592F58" w:rsidRPr="00BB6756" w:rsidRDefault="00592F58" w:rsidP="00592F58">
      <w:pPr>
        <w:pStyle w:val="Odlomakpopisa"/>
        <w:numPr>
          <w:ilvl w:val="0"/>
          <w:numId w:val="5"/>
        </w:numPr>
        <w:jc w:val="both"/>
        <w:rPr>
          <w:sz w:val="20"/>
          <w:szCs w:val="20"/>
          <w:lang w:val="hr-HR"/>
        </w:rPr>
      </w:pPr>
      <w:r w:rsidRPr="00BB6756">
        <w:rPr>
          <w:sz w:val="20"/>
          <w:szCs w:val="20"/>
          <w:lang w:val="hr-HR"/>
        </w:rPr>
        <w:t>do</w:t>
      </w:r>
      <w:r w:rsidR="007443AD">
        <w:rPr>
          <w:sz w:val="20"/>
          <w:szCs w:val="20"/>
          <w:lang w:val="hr-HR"/>
        </w:rPr>
        <w:t xml:space="preserve">kaz o položenom stručnom ispitu - samo </w:t>
      </w:r>
      <w:r w:rsidR="002335A1">
        <w:rPr>
          <w:sz w:val="20"/>
          <w:szCs w:val="20"/>
          <w:lang w:val="hr-HR"/>
        </w:rPr>
        <w:t>ukoliko je</w:t>
      </w:r>
      <w:r w:rsidR="007443AD">
        <w:rPr>
          <w:sz w:val="20"/>
          <w:szCs w:val="20"/>
          <w:lang w:val="hr-HR"/>
        </w:rPr>
        <w:t xml:space="preserve"> kandidat položio stručni ispit</w:t>
      </w:r>
    </w:p>
    <w:p w:rsidR="00623BB6" w:rsidRPr="004F48E7" w:rsidRDefault="00833C5D" w:rsidP="00623BB6">
      <w:pPr>
        <w:pStyle w:val="Odlomakpopisa"/>
        <w:numPr>
          <w:ilvl w:val="0"/>
          <w:numId w:val="5"/>
        </w:numPr>
        <w:jc w:val="both"/>
        <w:rPr>
          <w:sz w:val="20"/>
          <w:szCs w:val="20"/>
          <w:lang w:val="hr-HR"/>
        </w:rPr>
      </w:pPr>
      <w:r>
        <w:rPr>
          <w:sz w:val="20"/>
          <w:szCs w:val="20"/>
          <w:lang w:val="hr-HR"/>
        </w:rPr>
        <w:t>dokaz</w:t>
      </w:r>
      <w:r w:rsidR="00623BB6">
        <w:rPr>
          <w:sz w:val="20"/>
          <w:szCs w:val="20"/>
          <w:lang w:val="hr-HR"/>
        </w:rPr>
        <w:t xml:space="preserve"> o državljanstvu</w:t>
      </w:r>
    </w:p>
    <w:p w:rsidR="009867E0" w:rsidRPr="004A3EA6" w:rsidRDefault="009867E0" w:rsidP="009867E0">
      <w:pPr>
        <w:pStyle w:val="Odlomakpopisa"/>
        <w:numPr>
          <w:ilvl w:val="0"/>
          <w:numId w:val="5"/>
        </w:numPr>
        <w:jc w:val="both"/>
        <w:rPr>
          <w:sz w:val="20"/>
          <w:szCs w:val="20"/>
          <w:lang w:val="hr-HR"/>
        </w:rPr>
      </w:pPr>
      <w:r w:rsidRPr="004A3EA6">
        <w:rPr>
          <w:sz w:val="20"/>
          <w:szCs w:val="20"/>
          <w:lang w:val="hr-HR"/>
        </w:rPr>
        <w:t xml:space="preserve">Potvrdu nadležnog suda (ne stariju od dana objave natječaja) da se protiv kandidata/kinje ne vodi kazneni postupak sukladno članku 25. stavku 2. Zakona o predškolskom odgoju i obrazovanju </w:t>
      </w:r>
    </w:p>
    <w:p w:rsidR="009867E0" w:rsidRPr="004A3EA6" w:rsidRDefault="009867E0" w:rsidP="009867E0">
      <w:pPr>
        <w:pStyle w:val="Odlomakpopisa"/>
        <w:numPr>
          <w:ilvl w:val="0"/>
          <w:numId w:val="5"/>
        </w:numPr>
        <w:jc w:val="both"/>
        <w:rPr>
          <w:sz w:val="20"/>
          <w:szCs w:val="20"/>
          <w:lang w:val="hr-HR"/>
        </w:rPr>
      </w:pPr>
      <w:r w:rsidRPr="004A3EA6">
        <w:rPr>
          <w:sz w:val="20"/>
          <w:szCs w:val="20"/>
          <w:lang w:val="hr-HR"/>
        </w:rPr>
        <w:t>Potvrdu nadležnog suda (ne stariju od dana objave natječaja) da se protiv kandidata/kinje ne vodi prekršajni postupak sukladno članku 25. stavku 4. Zakona o predškolskom odgoju i obrazovanju</w:t>
      </w:r>
    </w:p>
    <w:p w:rsidR="00592F58" w:rsidRDefault="000A5481" w:rsidP="000C7134">
      <w:pPr>
        <w:pStyle w:val="Odlomakpopisa"/>
        <w:numPr>
          <w:ilvl w:val="0"/>
          <w:numId w:val="5"/>
        </w:numPr>
        <w:jc w:val="both"/>
        <w:rPr>
          <w:sz w:val="20"/>
          <w:szCs w:val="20"/>
          <w:lang w:val="hr-HR"/>
        </w:rPr>
      </w:pPr>
      <w:r>
        <w:rPr>
          <w:sz w:val="20"/>
          <w:szCs w:val="20"/>
          <w:lang w:val="hr-HR"/>
        </w:rPr>
        <w:t>O</w:t>
      </w:r>
      <w:r w:rsidR="00592F58" w:rsidRPr="00BB6756">
        <w:rPr>
          <w:sz w:val="20"/>
          <w:szCs w:val="20"/>
          <w:lang w:val="hr-HR"/>
        </w:rPr>
        <w:t>dgovarajući dokaz</w:t>
      </w:r>
      <w:r w:rsidR="006E2324" w:rsidRPr="00BB6756">
        <w:rPr>
          <w:sz w:val="20"/>
          <w:szCs w:val="20"/>
          <w:lang w:val="hr-HR"/>
        </w:rPr>
        <w:t xml:space="preserve"> o ispunjavanju uvjeta iz članka 10. Zakona o</w:t>
      </w:r>
      <w:r w:rsidR="00F645B7">
        <w:rPr>
          <w:sz w:val="20"/>
          <w:szCs w:val="20"/>
          <w:lang w:val="hr-HR"/>
        </w:rPr>
        <w:t xml:space="preserve"> </w:t>
      </w:r>
      <w:r w:rsidR="006E2324" w:rsidRPr="00BB6756">
        <w:rPr>
          <w:sz w:val="20"/>
          <w:szCs w:val="20"/>
          <w:lang w:val="hr-HR"/>
        </w:rPr>
        <w:t>odgoju i obrazovanju na jeziku i pismu nacionalnih</w:t>
      </w:r>
      <w:r w:rsidR="00592F58" w:rsidRPr="00BB6756">
        <w:rPr>
          <w:sz w:val="20"/>
          <w:szCs w:val="20"/>
          <w:lang w:val="hr-HR"/>
        </w:rPr>
        <w:t xml:space="preserve"> manjina</w:t>
      </w:r>
    </w:p>
    <w:p w:rsidR="00F1191E" w:rsidRPr="00BB6756" w:rsidRDefault="00F1191E" w:rsidP="000C7134">
      <w:pPr>
        <w:pStyle w:val="Odlomakpopisa"/>
        <w:numPr>
          <w:ilvl w:val="0"/>
          <w:numId w:val="5"/>
        </w:numPr>
        <w:jc w:val="both"/>
        <w:rPr>
          <w:sz w:val="20"/>
          <w:szCs w:val="20"/>
          <w:lang w:val="hr-HR"/>
        </w:rPr>
      </w:pPr>
      <w:r>
        <w:rPr>
          <w:sz w:val="20"/>
          <w:szCs w:val="20"/>
          <w:lang w:val="hr-HR"/>
        </w:rPr>
        <w:t>Osoba iz članka 24. stavka 4. Zakona o predškolskom odgoju i obrazovanju, koja je završila učiteljski studij, prilikom prijave na natječaj dužna je dostaviti dokaz da nije bila zaposlena u sustavu predškolskog odgoja i obrazovanja na radnom mjestu odgojitelja.</w:t>
      </w:r>
    </w:p>
    <w:p w:rsidR="00B3520E" w:rsidRPr="00BB6756" w:rsidRDefault="00B3520E" w:rsidP="00B3520E">
      <w:pPr>
        <w:jc w:val="both"/>
        <w:rPr>
          <w:sz w:val="20"/>
          <w:szCs w:val="20"/>
          <w:lang w:val="hr-HR"/>
        </w:rPr>
      </w:pPr>
    </w:p>
    <w:p w:rsidR="0034003B" w:rsidRPr="00297E37" w:rsidRDefault="00B3520E" w:rsidP="00297E37">
      <w:pPr>
        <w:ind w:firstLine="709"/>
        <w:contextualSpacing/>
        <w:jc w:val="both"/>
        <w:rPr>
          <w:sz w:val="20"/>
          <w:szCs w:val="20"/>
          <w:lang w:val="hr-HR"/>
        </w:rPr>
      </w:pPr>
      <w:r w:rsidRPr="00BB6756">
        <w:rPr>
          <w:sz w:val="20"/>
          <w:szCs w:val="20"/>
          <w:lang w:val="hr-HR" w:eastAsia="hr-HR"/>
        </w:rPr>
        <w:t>Pozivaju se osobe iz članka 102. stavak 1. – 3. Zakona o hrvatskim braniteljima iz domovinskog rata i članovi</w:t>
      </w:r>
      <w:r w:rsidR="00C77938">
        <w:rPr>
          <w:sz w:val="20"/>
          <w:szCs w:val="20"/>
          <w:lang w:val="hr-HR" w:eastAsia="hr-HR"/>
        </w:rPr>
        <w:t>ma</w:t>
      </w:r>
      <w:r w:rsidR="00712F74">
        <w:rPr>
          <w:sz w:val="20"/>
          <w:szCs w:val="20"/>
          <w:lang w:val="hr-HR" w:eastAsia="hr-HR"/>
        </w:rPr>
        <w:t xml:space="preserve"> njihovih obitelji (NN 121/17, </w:t>
      </w:r>
      <w:r w:rsidR="00C77938">
        <w:rPr>
          <w:sz w:val="20"/>
          <w:szCs w:val="20"/>
          <w:lang w:val="hr-HR" w:eastAsia="hr-HR"/>
        </w:rPr>
        <w:t>98/19</w:t>
      </w:r>
      <w:r w:rsidR="00712F74">
        <w:rPr>
          <w:sz w:val="20"/>
          <w:szCs w:val="20"/>
          <w:lang w:val="hr-HR" w:eastAsia="hr-HR"/>
        </w:rPr>
        <w:t xml:space="preserve"> </w:t>
      </w:r>
      <w:r w:rsidR="00712F74" w:rsidRPr="00243300">
        <w:rPr>
          <w:sz w:val="20"/>
          <w:szCs w:val="20"/>
          <w:lang w:val="hr-HR" w:eastAsia="hr-HR"/>
        </w:rPr>
        <w:t>i 84/21</w:t>
      </w:r>
      <w:r w:rsidRPr="00243300">
        <w:rPr>
          <w:sz w:val="20"/>
          <w:szCs w:val="20"/>
          <w:lang w:val="hr-HR" w:eastAsia="hr-HR"/>
        </w:rPr>
        <w:t>) da uz prijavu na natječaj dostave dokaze o ostvarivanju prava prednosti iz članka 103. stavak 1. Zakona o hrvatskim braniteljima iz domovinskog rata i članovi</w:t>
      </w:r>
      <w:r w:rsidR="00C77938" w:rsidRPr="00243300">
        <w:rPr>
          <w:sz w:val="20"/>
          <w:szCs w:val="20"/>
          <w:lang w:val="hr-HR" w:eastAsia="hr-HR"/>
        </w:rPr>
        <w:t>ma</w:t>
      </w:r>
      <w:r w:rsidR="00712F74" w:rsidRPr="00243300">
        <w:rPr>
          <w:sz w:val="20"/>
          <w:szCs w:val="20"/>
          <w:lang w:val="hr-HR" w:eastAsia="hr-HR"/>
        </w:rPr>
        <w:t xml:space="preserve"> njihovih obitelji (NN 121/17, </w:t>
      </w:r>
      <w:r w:rsidR="00C77938" w:rsidRPr="00243300">
        <w:rPr>
          <w:sz w:val="20"/>
          <w:szCs w:val="20"/>
          <w:lang w:val="hr-HR" w:eastAsia="hr-HR"/>
        </w:rPr>
        <w:t>98/19</w:t>
      </w:r>
      <w:r w:rsidR="00712F74" w:rsidRPr="00243300">
        <w:rPr>
          <w:sz w:val="20"/>
          <w:szCs w:val="20"/>
          <w:lang w:val="hr-HR" w:eastAsia="hr-HR"/>
        </w:rPr>
        <w:t xml:space="preserve"> i 84/21</w:t>
      </w:r>
      <w:r w:rsidRPr="00243300">
        <w:rPr>
          <w:sz w:val="20"/>
          <w:szCs w:val="20"/>
          <w:lang w:val="hr-HR" w:eastAsia="hr-HR"/>
        </w:rPr>
        <w:t xml:space="preserve">). </w:t>
      </w:r>
      <w:r w:rsidRPr="00BB6756">
        <w:rPr>
          <w:sz w:val="20"/>
          <w:szCs w:val="20"/>
          <w:lang w:val="hr-HR" w:eastAsia="hr-HR"/>
        </w:rPr>
        <w:t xml:space="preserve">Poveznica na internetsku stranicu Ministarstva: </w:t>
      </w:r>
      <w:hyperlink r:id="rId10" w:history="1">
        <w:r w:rsidRPr="00BB6756">
          <w:rPr>
            <w:rStyle w:val="Hiperveza"/>
            <w:color w:val="0070C0"/>
            <w:sz w:val="20"/>
            <w:szCs w:val="20"/>
            <w:lang w:val="hr-HR" w:eastAsia="hr-HR"/>
          </w:rPr>
          <w:t>https://branitelji.gov.hr/zaposljavanje-843/843</w:t>
        </w:r>
      </w:hyperlink>
      <w:r w:rsidRPr="00BB6756">
        <w:rPr>
          <w:color w:val="0070C0"/>
          <w:sz w:val="20"/>
          <w:szCs w:val="20"/>
          <w:lang w:val="hr-HR" w:eastAsia="hr-HR"/>
        </w:rPr>
        <w:t xml:space="preserve">, </w:t>
      </w:r>
      <w:r w:rsidRPr="00BB6756">
        <w:rPr>
          <w:sz w:val="20"/>
          <w:szCs w:val="20"/>
          <w:lang w:val="hr-HR" w:eastAsia="hr-HR"/>
        </w:rPr>
        <w:t xml:space="preserve">a dodatne informacije o dokazima koji su potrebni u svrhu ostvarivanje  prednosti pri zapošljavanju, potražiti na slijedećoj poveznici: </w:t>
      </w:r>
      <w:hyperlink r:id="rId11" w:history="1">
        <w:r w:rsidR="00297E37" w:rsidRPr="00297E37">
          <w:rPr>
            <w:rStyle w:val="Hiperveza"/>
            <w:color w:val="0070C0"/>
            <w:sz w:val="20"/>
            <w:szCs w:val="20"/>
            <w:lang w:val="hr-HR"/>
          </w:rPr>
          <w:t>https://branitelji.gov.hr/UserDocsImages/dokumenti/Nikola/popis%20dokaza%20za%20ostvarivanje%20prava%20prednosti%20pri%20zapo%C5%A1ljavanju-%20ZOHBDR%202021.pdf</w:t>
        </w:r>
      </w:hyperlink>
      <w:r w:rsidR="00297E37" w:rsidRPr="00297E37">
        <w:rPr>
          <w:color w:val="0070C0"/>
          <w:sz w:val="20"/>
          <w:szCs w:val="20"/>
          <w:lang w:val="hr-HR"/>
        </w:rPr>
        <w:t xml:space="preserve"> </w:t>
      </w:r>
    </w:p>
    <w:p w:rsidR="0034003B" w:rsidRDefault="000A01A6" w:rsidP="00E57545">
      <w:pPr>
        <w:ind w:firstLine="708"/>
        <w:jc w:val="both"/>
        <w:rPr>
          <w:sz w:val="20"/>
          <w:szCs w:val="20"/>
          <w:shd w:val="clear" w:color="auto" w:fill="FFFFFF"/>
          <w:lang w:val="hr-HR"/>
        </w:rPr>
      </w:pPr>
      <w:r w:rsidRPr="00243300">
        <w:rPr>
          <w:sz w:val="20"/>
          <w:szCs w:val="20"/>
          <w:shd w:val="clear" w:color="auto" w:fill="FFFFFF"/>
          <w:lang w:val="hr-HR"/>
        </w:rPr>
        <w:t>Osobe koje</w:t>
      </w:r>
      <w:r w:rsidR="00712F74" w:rsidRPr="00243300">
        <w:rPr>
          <w:sz w:val="20"/>
          <w:szCs w:val="20"/>
          <w:shd w:val="clear" w:color="auto" w:fill="FFFFFF"/>
          <w:lang w:val="hr-HR"/>
        </w:rPr>
        <w:t xml:space="preserve"> se poziva</w:t>
      </w:r>
      <w:r w:rsidRPr="00243300">
        <w:rPr>
          <w:sz w:val="20"/>
          <w:szCs w:val="20"/>
          <w:shd w:val="clear" w:color="auto" w:fill="FFFFFF"/>
          <w:lang w:val="hr-HR"/>
        </w:rPr>
        <w:t>ju</w:t>
      </w:r>
      <w:r w:rsidR="00712F74" w:rsidRPr="00243300">
        <w:rPr>
          <w:sz w:val="20"/>
          <w:szCs w:val="20"/>
          <w:shd w:val="clear" w:color="auto" w:fill="FFFFFF"/>
          <w:lang w:val="hr-HR"/>
        </w:rPr>
        <w:t xml:space="preserve"> na pravo prednosti pri zapošljavanju u skladu s člankom 48. Zakona o civilnim stradalnicima iz Domovinskog ra</w:t>
      </w:r>
      <w:r w:rsidRPr="00243300">
        <w:rPr>
          <w:sz w:val="20"/>
          <w:szCs w:val="20"/>
          <w:shd w:val="clear" w:color="auto" w:fill="FFFFFF"/>
          <w:lang w:val="hr-HR"/>
        </w:rPr>
        <w:t>ta (NN</w:t>
      </w:r>
      <w:r w:rsidR="00712F74" w:rsidRPr="00243300">
        <w:rPr>
          <w:sz w:val="20"/>
          <w:szCs w:val="20"/>
          <w:shd w:val="clear" w:color="auto" w:fill="FFFFFF"/>
          <w:lang w:val="hr-HR"/>
        </w:rPr>
        <w:t xml:space="preserve"> 84/21), uz prijavu na oglas </w:t>
      </w:r>
      <w:r w:rsidRPr="00243300">
        <w:rPr>
          <w:sz w:val="20"/>
          <w:szCs w:val="20"/>
          <w:shd w:val="clear" w:color="auto" w:fill="FFFFFF"/>
          <w:lang w:val="hr-HR"/>
        </w:rPr>
        <w:t>dužne su</w:t>
      </w:r>
      <w:r w:rsidR="00712F74" w:rsidRPr="00243300">
        <w:rPr>
          <w:sz w:val="20"/>
          <w:szCs w:val="20"/>
          <w:shd w:val="clear" w:color="auto" w:fill="FFFFFF"/>
          <w:lang w:val="hr-HR"/>
        </w:rPr>
        <w:t>, pored dokaza o ispunjavanju traženih uvjeta, priložiti dokaze potrebne za ostvarivanje prava prednosti pri zapošljavanju navedene na mrežnoj stranici Ministarstva Hrvatskih</w:t>
      </w:r>
      <w:r w:rsidR="0034003B">
        <w:rPr>
          <w:sz w:val="20"/>
          <w:szCs w:val="20"/>
          <w:shd w:val="clear" w:color="auto" w:fill="FFFFFF"/>
          <w:lang w:val="hr-HR"/>
        </w:rPr>
        <w:t xml:space="preserve"> branitelja Republike Hrvatske : </w:t>
      </w:r>
      <w:hyperlink r:id="rId12" w:history="1">
        <w:r w:rsidR="0034003B" w:rsidRPr="0034003B">
          <w:rPr>
            <w:rStyle w:val="Hiperveza"/>
            <w:color w:val="0070C0"/>
            <w:sz w:val="20"/>
            <w:szCs w:val="20"/>
            <w:lang w:val="hr-HR"/>
          </w:rPr>
          <w:t>https://branitelji.gov.hr/zaposljavanje-843/843</w:t>
        </w:r>
      </w:hyperlink>
      <w:r w:rsidR="00712F74" w:rsidRPr="00243300">
        <w:rPr>
          <w:sz w:val="20"/>
          <w:szCs w:val="20"/>
          <w:shd w:val="clear" w:color="auto" w:fill="FFFFFF"/>
          <w:lang w:val="hr-HR"/>
        </w:rPr>
        <w:t> </w:t>
      </w:r>
    </w:p>
    <w:p w:rsidR="0034003B" w:rsidRPr="0034003B" w:rsidRDefault="0034003B" w:rsidP="0034003B">
      <w:pPr>
        <w:ind w:firstLine="708"/>
        <w:jc w:val="both"/>
        <w:rPr>
          <w:sz w:val="20"/>
          <w:szCs w:val="20"/>
          <w:shd w:val="clear" w:color="auto" w:fill="FFFFFF"/>
          <w:lang w:val="hr-HR"/>
        </w:rPr>
      </w:pPr>
      <w:r>
        <w:rPr>
          <w:sz w:val="20"/>
          <w:szCs w:val="20"/>
          <w:shd w:val="clear" w:color="auto" w:fill="FFFFFF"/>
          <w:lang w:val="hr-HR"/>
        </w:rPr>
        <w:t>Osobe koje</w:t>
      </w:r>
      <w:r w:rsidRPr="0034003B">
        <w:rPr>
          <w:sz w:val="20"/>
          <w:szCs w:val="20"/>
          <w:shd w:val="clear" w:color="auto" w:fill="FFFFFF"/>
          <w:lang w:val="hr-HR"/>
        </w:rPr>
        <w:t xml:space="preserve"> se pozivaju na pravo prednosti pri zapošljavanju sukladno članku 9. Zakona o profesionalnoj rehabilitaciji i zapošljavanju osoba s invaliditetom (NN 157/13, 152/14, 39/18 i 32/20) dužni su da bi ostvarili pravo prednosti pri zapošljavanju pod jednakim uvjetima pozvati se na navedeno pravo i dostaviti sve dokaze propisane člankom 9.</w:t>
      </w:r>
      <w:r w:rsidR="00F1191E">
        <w:rPr>
          <w:sz w:val="20"/>
          <w:szCs w:val="20"/>
          <w:shd w:val="clear" w:color="auto" w:fill="FFFFFF"/>
          <w:lang w:val="hr-HR"/>
        </w:rPr>
        <w:t xml:space="preserve"> navedenog zakona.</w:t>
      </w:r>
    </w:p>
    <w:p w:rsidR="005E48DA" w:rsidRPr="00BB6756" w:rsidRDefault="00833C5D" w:rsidP="000A01A6">
      <w:pPr>
        <w:ind w:firstLine="708"/>
        <w:jc w:val="both"/>
        <w:rPr>
          <w:sz w:val="20"/>
          <w:szCs w:val="20"/>
          <w:lang w:val="hr-HR"/>
        </w:rPr>
      </w:pPr>
      <w:r>
        <w:rPr>
          <w:sz w:val="20"/>
          <w:szCs w:val="20"/>
          <w:lang w:val="hr-HR"/>
        </w:rPr>
        <w:t>Traženi dokumenti mogu biti neovjerene preslike</w:t>
      </w:r>
      <w:r w:rsidR="005E48DA" w:rsidRPr="00BB6756">
        <w:rPr>
          <w:sz w:val="20"/>
          <w:szCs w:val="20"/>
          <w:lang w:val="hr-HR"/>
        </w:rPr>
        <w:t>, a od kandidata koji bude izabran temeljem ovog natječaja zatražit će se originali prije zasnivanja radnog odnosa.</w:t>
      </w:r>
    </w:p>
    <w:p w:rsidR="005E48DA" w:rsidRPr="00BB6756" w:rsidRDefault="005E48DA" w:rsidP="000A01A6">
      <w:pPr>
        <w:ind w:firstLine="708"/>
        <w:jc w:val="both"/>
        <w:rPr>
          <w:sz w:val="20"/>
          <w:szCs w:val="20"/>
          <w:lang w:val="hr-HR"/>
        </w:rPr>
      </w:pPr>
      <w:r w:rsidRPr="00BB6756">
        <w:rPr>
          <w:sz w:val="20"/>
          <w:szCs w:val="20"/>
          <w:lang w:val="hr-HR"/>
        </w:rPr>
        <w:t>Uvjerenje o zdravstvenoj sposobnosti za obavljanje poslova radnoga mjesta dostavlja izabrani kandidat po obavijesti o izboru, a prije zasnivanja radnog odnosa.</w:t>
      </w:r>
    </w:p>
    <w:p w:rsidR="005E48DA" w:rsidRPr="00297E37" w:rsidRDefault="006E2324" w:rsidP="00297E37">
      <w:pPr>
        <w:ind w:firstLine="708"/>
        <w:jc w:val="both"/>
        <w:rPr>
          <w:spacing w:val="-3"/>
          <w:sz w:val="20"/>
          <w:szCs w:val="20"/>
          <w:lang w:val="hr-HR"/>
        </w:rPr>
      </w:pPr>
      <w:r w:rsidRPr="00BB6756">
        <w:rPr>
          <w:sz w:val="20"/>
          <w:szCs w:val="20"/>
          <w:lang w:val="hr-HR"/>
        </w:rPr>
        <w:t xml:space="preserve">Za izabrane kandidate </w:t>
      </w:r>
      <w:r w:rsidRPr="00BB6756">
        <w:rPr>
          <w:spacing w:val="-3"/>
          <w:sz w:val="20"/>
          <w:szCs w:val="20"/>
          <w:lang w:val="hr-HR"/>
        </w:rPr>
        <w:t>vrši se provjera stručnih i radnih sposobnosti radnika kroz institut</w:t>
      </w:r>
      <w:r w:rsidR="00E035D6">
        <w:rPr>
          <w:spacing w:val="-3"/>
          <w:sz w:val="20"/>
          <w:szCs w:val="20"/>
          <w:lang w:val="hr-HR"/>
        </w:rPr>
        <w:t xml:space="preserve"> </w:t>
      </w:r>
      <w:r w:rsidRPr="00BB6756">
        <w:rPr>
          <w:spacing w:val="-3"/>
          <w:sz w:val="20"/>
          <w:szCs w:val="20"/>
          <w:lang w:val="hr-HR"/>
        </w:rPr>
        <w:t xml:space="preserve">probnog rada koji je predviđen čl. 53. Zakona o radu </w:t>
      </w:r>
      <w:r w:rsidRPr="00BB6756">
        <w:rPr>
          <w:sz w:val="20"/>
          <w:szCs w:val="20"/>
          <w:lang w:val="hr-HR"/>
        </w:rPr>
        <w:t>(“Narodne novine”, broj 93/14</w:t>
      </w:r>
      <w:r w:rsidR="008D5907">
        <w:rPr>
          <w:sz w:val="20"/>
          <w:szCs w:val="20"/>
          <w:lang w:val="hr-HR"/>
        </w:rPr>
        <w:t>, 127/17</w:t>
      </w:r>
      <w:r w:rsidR="009B41C1">
        <w:rPr>
          <w:sz w:val="20"/>
          <w:szCs w:val="20"/>
          <w:lang w:val="hr-HR"/>
        </w:rPr>
        <w:t>, 98/19</w:t>
      </w:r>
      <w:r w:rsidR="00C8390F">
        <w:rPr>
          <w:sz w:val="20"/>
          <w:szCs w:val="20"/>
          <w:lang w:val="hr-HR"/>
        </w:rPr>
        <w:t>, 151/22</w:t>
      </w:r>
      <w:r w:rsidR="00EF65CA">
        <w:rPr>
          <w:sz w:val="20"/>
          <w:szCs w:val="20"/>
          <w:lang w:val="hr-HR"/>
        </w:rPr>
        <w:t>, 64/23</w:t>
      </w:r>
      <w:r w:rsidRPr="00BB6756">
        <w:rPr>
          <w:sz w:val="20"/>
          <w:szCs w:val="20"/>
          <w:lang w:val="hr-HR"/>
        </w:rPr>
        <w:t>)</w:t>
      </w:r>
      <w:r w:rsidRPr="00BB6756">
        <w:rPr>
          <w:spacing w:val="-3"/>
          <w:sz w:val="20"/>
          <w:szCs w:val="20"/>
          <w:lang w:val="hr-HR"/>
        </w:rPr>
        <w:t>.</w:t>
      </w:r>
    </w:p>
    <w:p w:rsidR="005E48DA" w:rsidRPr="00BB6756" w:rsidRDefault="005E48DA" w:rsidP="000C7134">
      <w:pPr>
        <w:jc w:val="both"/>
        <w:rPr>
          <w:sz w:val="20"/>
          <w:szCs w:val="20"/>
          <w:lang w:val="hr-HR"/>
        </w:rPr>
      </w:pPr>
      <w:r w:rsidRPr="00BB6756">
        <w:rPr>
          <w:sz w:val="20"/>
          <w:szCs w:val="20"/>
          <w:lang w:val="hr-HR"/>
        </w:rPr>
        <w:t xml:space="preserve">Pisane prijave s dokumentacijom o ispunjavanju uvjeta natječaja potrebno je dostaviti u roku od osam (8) dana od dana objavljivanja natječaja na adresu: </w:t>
      </w:r>
    </w:p>
    <w:p w:rsidR="005E48DA" w:rsidRPr="00BB6756" w:rsidRDefault="005E48DA" w:rsidP="000C7134">
      <w:pPr>
        <w:jc w:val="both"/>
        <w:rPr>
          <w:b/>
          <w:sz w:val="20"/>
          <w:szCs w:val="20"/>
          <w:lang w:val="hr-HR"/>
        </w:rPr>
      </w:pPr>
      <w:r w:rsidRPr="00BB6756">
        <w:rPr>
          <w:b/>
          <w:sz w:val="20"/>
          <w:szCs w:val="20"/>
          <w:lang w:val="hr-HR"/>
        </w:rPr>
        <w:t xml:space="preserve">Talijanski dječji vrtić “Vrtuljak” Umag  </w:t>
      </w:r>
      <w:r w:rsidR="00BB6756">
        <w:rPr>
          <w:b/>
          <w:sz w:val="20"/>
          <w:szCs w:val="20"/>
          <w:lang w:val="hr-HR"/>
        </w:rPr>
        <w:t xml:space="preserve">- </w:t>
      </w:r>
      <w:r w:rsidRPr="00BB6756">
        <w:rPr>
          <w:b/>
          <w:sz w:val="20"/>
          <w:szCs w:val="20"/>
          <w:lang w:val="hr-HR"/>
        </w:rPr>
        <w:t>Upravno vijeće</w:t>
      </w:r>
    </w:p>
    <w:p w:rsidR="005E48DA" w:rsidRPr="00BB6756" w:rsidRDefault="005E48DA" w:rsidP="000C7134">
      <w:pPr>
        <w:jc w:val="both"/>
        <w:rPr>
          <w:b/>
          <w:sz w:val="20"/>
          <w:szCs w:val="20"/>
          <w:lang w:val="hr-HR"/>
        </w:rPr>
      </w:pPr>
      <w:r w:rsidRPr="00BB6756">
        <w:rPr>
          <w:b/>
          <w:sz w:val="20"/>
          <w:szCs w:val="20"/>
          <w:lang w:val="hr-HR"/>
        </w:rPr>
        <w:t>Školska ulica 12, 52470 Umag</w:t>
      </w:r>
      <w:r w:rsidR="00E57545">
        <w:rPr>
          <w:b/>
          <w:sz w:val="20"/>
          <w:szCs w:val="20"/>
          <w:lang w:val="hr-HR"/>
        </w:rPr>
        <w:t xml:space="preserve"> </w:t>
      </w:r>
      <w:r w:rsidRPr="00BB6756">
        <w:rPr>
          <w:sz w:val="20"/>
          <w:szCs w:val="20"/>
          <w:lang w:val="hr-HR"/>
        </w:rPr>
        <w:t>s naznakom</w:t>
      </w:r>
      <w:r w:rsidR="00BB6756">
        <w:rPr>
          <w:b/>
          <w:sz w:val="20"/>
          <w:szCs w:val="20"/>
          <w:lang w:val="hr-HR"/>
        </w:rPr>
        <w:t xml:space="preserve"> „Prijava na n</w:t>
      </w:r>
      <w:r w:rsidR="00E2592F" w:rsidRPr="00BB6756">
        <w:rPr>
          <w:b/>
          <w:sz w:val="20"/>
          <w:szCs w:val="20"/>
          <w:lang w:val="hr-HR"/>
        </w:rPr>
        <w:t>atječaj</w:t>
      </w:r>
      <w:r w:rsidR="00BB6756">
        <w:rPr>
          <w:b/>
          <w:sz w:val="20"/>
          <w:szCs w:val="20"/>
          <w:lang w:val="hr-HR"/>
        </w:rPr>
        <w:t xml:space="preserve"> za odgajatelja</w:t>
      </w:r>
      <w:r w:rsidR="002D4B4A">
        <w:rPr>
          <w:b/>
          <w:sz w:val="20"/>
          <w:szCs w:val="20"/>
          <w:lang w:val="hr-HR"/>
        </w:rPr>
        <w:t xml:space="preserve"> na neodređeno vrijeme</w:t>
      </w:r>
      <w:r w:rsidRPr="00BB6756">
        <w:rPr>
          <w:b/>
          <w:sz w:val="20"/>
          <w:szCs w:val="20"/>
          <w:lang w:val="hr-HR"/>
        </w:rPr>
        <w:t>“</w:t>
      </w:r>
      <w:r w:rsidR="00E2592F" w:rsidRPr="00BB6756">
        <w:rPr>
          <w:b/>
          <w:sz w:val="20"/>
          <w:szCs w:val="20"/>
          <w:lang w:val="hr-HR"/>
        </w:rPr>
        <w:t>.</w:t>
      </w:r>
    </w:p>
    <w:p w:rsidR="005E48DA" w:rsidRPr="00BB6756" w:rsidRDefault="005E48DA" w:rsidP="000C7134">
      <w:pPr>
        <w:jc w:val="both"/>
        <w:rPr>
          <w:sz w:val="20"/>
          <w:szCs w:val="20"/>
          <w:lang w:val="hr-HR"/>
        </w:rPr>
      </w:pPr>
      <w:r w:rsidRPr="00BB6756">
        <w:rPr>
          <w:sz w:val="20"/>
          <w:szCs w:val="20"/>
          <w:lang w:val="hr-HR"/>
        </w:rPr>
        <w:t>Upravno vijeće zadržava pravo poništenja natječaja.</w:t>
      </w:r>
    </w:p>
    <w:p w:rsidR="006E2324" w:rsidRPr="00BB6756" w:rsidRDefault="006E2324" w:rsidP="000C7134">
      <w:pPr>
        <w:jc w:val="both"/>
        <w:rPr>
          <w:sz w:val="20"/>
          <w:szCs w:val="20"/>
          <w:lang w:val="hr-HR"/>
        </w:rPr>
      </w:pPr>
      <w:r w:rsidRPr="00BB6756">
        <w:rPr>
          <w:sz w:val="20"/>
          <w:szCs w:val="20"/>
          <w:lang w:val="hr-HR"/>
        </w:rPr>
        <w:t>O rezultatima izbora pristupnici će biti obaviješteni najkasnije u roku od 45 dana od  isteka</w:t>
      </w:r>
      <w:r w:rsidR="00E035D6">
        <w:rPr>
          <w:sz w:val="20"/>
          <w:szCs w:val="20"/>
          <w:lang w:val="hr-HR"/>
        </w:rPr>
        <w:t xml:space="preserve"> </w:t>
      </w:r>
      <w:r w:rsidRPr="00BB6756">
        <w:rPr>
          <w:sz w:val="20"/>
          <w:szCs w:val="20"/>
          <w:lang w:val="hr-HR"/>
        </w:rPr>
        <w:t xml:space="preserve">roka za podnošenje prijava. </w:t>
      </w:r>
    </w:p>
    <w:p w:rsidR="00B41AE8" w:rsidRDefault="006E2324" w:rsidP="008E2EC6">
      <w:pPr>
        <w:jc w:val="both"/>
        <w:rPr>
          <w:sz w:val="20"/>
          <w:szCs w:val="20"/>
          <w:lang w:val="hr-HR"/>
        </w:rPr>
      </w:pPr>
      <w:r w:rsidRPr="00BB6756">
        <w:rPr>
          <w:sz w:val="20"/>
          <w:szCs w:val="20"/>
          <w:lang w:val="hr-HR"/>
        </w:rPr>
        <w:t>Nepotpune i nepravovremene prijave neće se razmatrati.</w:t>
      </w:r>
    </w:p>
    <w:p w:rsidR="007443AD" w:rsidRPr="00BB6756" w:rsidRDefault="007443AD" w:rsidP="008E2EC6">
      <w:pPr>
        <w:jc w:val="both"/>
        <w:rPr>
          <w:sz w:val="20"/>
          <w:szCs w:val="20"/>
          <w:lang w:val="hr-HR"/>
        </w:rPr>
      </w:pPr>
    </w:p>
    <w:p w:rsidR="008E2EC6" w:rsidRPr="00BB6756" w:rsidRDefault="008E2EC6" w:rsidP="008E2EC6">
      <w:pPr>
        <w:jc w:val="both"/>
        <w:rPr>
          <w:sz w:val="20"/>
          <w:szCs w:val="20"/>
          <w:lang w:val="hr-HR"/>
        </w:rPr>
      </w:pPr>
      <w:r w:rsidRPr="00BB6756">
        <w:rPr>
          <w:sz w:val="20"/>
          <w:szCs w:val="20"/>
          <w:lang w:val="hr-HR"/>
        </w:rPr>
        <w:t xml:space="preserve">KLASA: </w:t>
      </w:r>
      <w:r w:rsidR="001D1ABF">
        <w:rPr>
          <w:sz w:val="20"/>
          <w:szCs w:val="20"/>
          <w:lang w:val="hr-HR"/>
        </w:rPr>
        <w:t>112-02/24</w:t>
      </w:r>
      <w:r w:rsidRPr="00BB6756">
        <w:rPr>
          <w:sz w:val="20"/>
          <w:szCs w:val="20"/>
          <w:lang w:val="hr-HR"/>
        </w:rPr>
        <w:t>-01/</w:t>
      </w:r>
      <w:r w:rsidR="001D1ABF">
        <w:rPr>
          <w:sz w:val="20"/>
          <w:szCs w:val="20"/>
          <w:lang w:val="hr-HR"/>
        </w:rPr>
        <w:t>10</w:t>
      </w:r>
    </w:p>
    <w:p w:rsidR="008E2EC6" w:rsidRPr="00BB6756" w:rsidRDefault="0065083F" w:rsidP="008E2EC6">
      <w:pPr>
        <w:jc w:val="both"/>
        <w:rPr>
          <w:sz w:val="20"/>
          <w:szCs w:val="20"/>
          <w:lang w:val="hr-HR"/>
        </w:rPr>
      </w:pPr>
      <w:r>
        <w:rPr>
          <w:sz w:val="20"/>
          <w:szCs w:val="20"/>
          <w:lang w:val="hr-HR"/>
        </w:rPr>
        <w:t>URBROJ: 2105-5-13-1</w:t>
      </w:r>
    </w:p>
    <w:p w:rsidR="005E48DA" w:rsidRPr="00BB6756" w:rsidRDefault="008E2EC6" w:rsidP="00BB6756">
      <w:pPr>
        <w:jc w:val="both"/>
        <w:rPr>
          <w:color w:val="000000" w:themeColor="text1"/>
          <w:sz w:val="20"/>
          <w:szCs w:val="20"/>
          <w:lang w:val="hr-HR"/>
        </w:rPr>
      </w:pPr>
      <w:r w:rsidRPr="00BB6756">
        <w:rPr>
          <w:sz w:val="20"/>
          <w:szCs w:val="20"/>
          <w:lang w:val="hr-HR"/>
        </w:rPr>
        <w:t xml:space="preserve">Umag, </w:t>
      </w:r>
      <w:r w:rsidR="001D1ABF">
        <w:rPr>
          <w:color w:val="000000" w:themeColor="text1"/>
          <w:sz w:val="20"/>
          <w:szCs w:val="20"/>
          <w:lang w:val="hr-HR"/>
        </w:rPr>
        <w:t>21</w:t>
      </w:r>
      <w:r w:rsidR="000C7134" w:rsidRPr="00BB6756">
        <w:rPr>
          <w:color w:val="000000" w:themeColor="text1"/>
          <w:sz w:val="20"/>
          <w:szCs w:val="20"/>
          <w:lang w:val="hr-HR"/>
        </w:rPr>
        <w:t xml:space="preserve">. </w:t>
      </w:r>
      <w:r w:rsidR="001D1ABF">
        <w:rPr>
          <w:color w:val="000000" w:themeColor="text1"/>
          <w:sz w:val="20"/>
          <w:szCs w:val="20"/>
          <w:lang w:val="hr-HR"/>
        </w:rPr>
        <w:t>kolovoza</w:t>
      </w:r>
      <w:r w:rsidR="00C8390F">
        <w:rPr>
          <w:color w:val="000000" w:themeColor="text1"/>
          <w:sz w:val="20"/>
          <w:szCs w:val="20"/>
          <w:lang w:val="hr-HR"/>
        </w:rPr>
        <w:t xml:space="preserve"> </w:t>
      </w:r>
      <w:r w:rsidR="001D1ABF">
        <w:rPr>
          <w:color w:val="000000" w:themeColor="text1"/>
          <w:sz w:val="20"/>
          <w:szCs w:val="20"/>
          <w:lang w:val="hr-HR"/>
        </w:rPr>
        <w:t>2024</w:t>
      </w:r>
      <w:r w:rsidR="00B41AE8" w:rsidRPr="00BB6756">
        <w:rPr>
          <w:color w:val="000000" w:themeColor="text1"/>
          <w:sz w:val="20"/>
          <w:szCs w:val="20"/>
          <w:lang w:val="hr-HR"/>
        </w:rPr>
        <w:t>.</w:t>
      </w:r>
    </w:p>
    <w:p w:rsidR="00C1221C" w:rsidRPr="00BB6756" w:rsidRDefault="00C1221C" w:rsidP="00C1221C">
      <w:pPr>
        <w:ind w:firstLine="6096"/>
        <w:jc w:val="center"/>
        <w:rPr>
          <w:sz w:val="20"/>
          <w:szCs w:val="20"/>
          <w:lang w:val="hr-HR"/>
        </w:rPr>
      </w:pPr>
      <w:r w:rsidRPr="00BB6756">
        <w:rPr>
          <w:sz w:val="20"/>
          <w:szCs w:val="20"/>
          <w:lang w:val="hr-HR"/>
        </w:rPr>
        <w:t>Predsjednica Upravnog vijeća</w:t>
      </w:r>
    </w:p>
    <w:p w:rsidR="00CF78D7" w:rsidRPr="00BB6756" w:rsidRDefault="00C1221C" w:rsidP="000A01A6">
      <w:pPr>
        <w:ind w:firstLine="6096"/>
        <w:jc w:val="center"/>
        <w:rPr>
          <w:sz w:val="20"/>
          <w:szCs w:val="20"/>
          <w:lang w:val="hr-HR"/>
        </w:rPr>
      </w:pPr>
      <w:proofErr w:type="spellStart"/>
      <w:r w:rsidRPr="00BB6756">
        <w:rPr>
          <w:sz w:val="20"/>
          <w:szCs w:val="20"/>
          <w:lang w:val="hr-HR"/>
        </w:rPr>
        <w:t>Antonella</w:t>
      </w:r>
      <w:proofErr w:type="spellEnd"/>
      <w:r w:rsidR="00E035D6">
        <w:rPr>
          <w:sz w:val="20"/>
          <w:szCs w:val="20"/>
          <w:lang w:val="hr-HR"/>
        </w:rPr>
        <w:t xml:space="preserve"> </w:t>
      </w:r>
      <w:proofErr w:type="spellStart"/>
      <w:r w:rsidRPr="00BB6756">
        <w:rPr>
          <w:sz w:val="20"/>
          <w:szCs w:val="20"/>
          <w:lang w:val="hr-HR"/>
        </w:rPr>
        <w:t>Degrassi</w:t>
      </w:r>
      <w:proofErr w:type="spellEnd"/>
    </w:p>
    <w:sectPr w:rsidR="00CF78D7" w:rsidRPr="00BB6756" w:rsidSect="001538DA">
      <w:footerReference w:type="default" r:id="rId13"/>
      <w:pgSz w:w="11907" w:h="16840" w:code="9"/>
      <w:pgMar w:top="284" w:right="1417" w:bottom="568" w:left="1418"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2A" w:rsidRDefault="0086352A" w:rsidP="00CF78D7">
      <w:r>
        <w:separator/>
      </w:r>
    </w:p>
  </w:endnote>
  <w:endnote w:type="continuationSeparator" w:id="0">
    <w:p w:rsidR="0086352A" w:rsidRDefault="0086352A" w:rsidP="00CF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D7" w:rsidRPr="00DD421E" w:rsidRDefault="00CF78D7" w:rsidP="00DD421E">
    <w:pPr>
      <w:pStyle w:val="Podnoj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2A" w:rsidRDefault="0086352A" w:rsidP="00CF78D7">
      <w:r>
        <w:separator/>
      </w:r>
    </w:p>
  </w:footnote>
  <w:footnote w:type="continuationSeparator" w:id="0">
    <w:p w:rsidR="0086352A" w:rsidRDefault="0086352A" w:rsidP="00CF78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CE9"/>
    <w:multiLevelType w:val="hybridMultilevel"/>
    <w:tmpl w:val="D9BC9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84"/>
    <w:multiLevelType w:val="hybridMultilevel"/>
    <w:tmpl w:val="E6CA8F7C"/>
    <w:lvl w:ilvl="0" w:tplc="05A86F08">
      <w:start w:val="1"/>
      <w:numFmt w:val="bullet"/>
      <w:lvlText w:val="-"/>
      <w:lvlJc w:val="left"/>
      <w:pPr>
        <w:ind w:left="1425" w:hanging="360"/>
      </w:pPr>
      <w:rPr>
        <w:rFonts w:ascii="Times New Roman" w:eastAsia="Times New Roman" w:hAnsi="Times New Roman"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127F5627"/>
    <w:multiLevelType w:val="hybridMultilevel"/>
    <w:tmpl w:val="966ADE0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1B717BD4"/>
    <w:multiLevelType w:val="hybridMultilevel"/>
    <w:tmpl w:val="A1887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7963D4"/>
    <w:multiLevelType w:val="hybridMultilevel"/>
    <w:tmpl w:val="FD36BB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5ED5447"/>
    <w:multiLevelType w:val="hybridMultilevel"/>
    <w:tmpl w:val="E1E83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215DE7"/>
    <w:multiLevelType w:val="hybridMultilevel"/>
    <w:tmpl w:val="E06C2E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41A6D64"/>
    <w:multiLevelType w:val="hybridMultilevel"/>
    <w:tmpl w:val="ACAA9D86"/>
    <w:lvl w:ilvl="0" w:tplc="0410000F">
      <w:start w:val="1"/>
      <w:numFmt w:val="decimal"/>
      <w:lvlText w:val="%1."/>
      <w:lvlJc w:val="left"/>
      <w:pPr>
        <w:ind w:left="723" w:hanging="360"/>
      </w:p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num w:numId="1">
    <w:abstractNumId w:val="1"/>
  </w:num>
  <w:num w:numId="2">
    <w:abstractNumId w:val="2"/>
  </w:num>
  <w:num w:numId="3">
    <w:abstractNumId w:val="0"/>
  </w:num>
  <w:num w:numId="4">
    <w:abstractNumId w:val="3"/>
  </w:num>
  <w:num w:numId="5">
    <w:abstractNumId w:val="0"/>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C6"/>
    <w:rsid w:val="00015E51"/>
    <w:rsid w:val="000564A7"/>
    <w:rsid w:val="00064C11"/>
    <w:rsid w:val="00070735"/>
    <w:rsid w:val="000848AF"/>
    <w:rsid w:val="000A01A6"/>
    <w:rsid w:val="000A5481"/>
    <w:rsid w:val="000C7134"/>
    <w:rsid w:val="000F5664"/>
    <w:rsid w:val="000F5673"/>
    <w:rsid w:val="001502E0"/>
    <w:rsid w:val="001538DA"/>
    <w:rsid w:val="001A632E"/>
    <w:rsid w:val="001D1ABF"/>
    <w:rsid w:val="001D54B0"/>
    <w:rsid w:val="002335A1"/>
    <w:rsid w:val="00237313"/>
    <w:rsid w:val="00243300"/>
    <w:rsid w:val="00273977"/>
    <w:rsid w:val="00276230"/>
    <w:rsid w:val="002920D3"/>
    <w:rsid w:val="00297E37"/>
    <w:rsid w:val="002A1C49"/>
    <w:rsid w:val="002A6305"/>
    <w:rsid w:val="002B03FB"/>
    <w:rsid w:val="002D4B4A"/>
    <w:rsid w:val="002E20E2"/>
    <w:rsid w:val="003015BD"/>
    <w:rsid w:val="0034003B"/>
    <w:rsid w:val="0034368C"/>
    <w:rsid w:val="003441B2"/>
    <w:rsid w:val="003566BE"/>
    <w:rsid w:val="003A4155"/>
    <w:rsid w:val="003C4013"/>
    <w:rsid w:val="003C65DA"/>
    <w:rsid w:val="003D0F2C"/>
    <w:rsid w:val="003E1D71"/>
    <w:rsid w:val="003F3B74"/>
    <w:rsid w:val="00453844"/>
    <w:rsid w:val="004557AB"/>
    <w:rsid w:val="004B6A8C"/>
    <w:rsid w:val="004C6D19"/>
    <w:rsid w:val="004D452A"/>
    <w:rsid w:val="004D6783"/>
    <w:rsid w:val="004E3461"/>
    <w:rsid w:val="0051512F"/>
    <w:rsid w:val="00523D87"/>
    <w:rsid w:val="0053040A"/>
    <w:rsid w:val="005418D6"/>
    <w:rsid w:val="005501CD"/>
    <w:rsid w:val="0057570C"/>
    <w:rsid w:val="005814E4"/>
    <w:rsid w:val="00592F58"/>
    <w:rsid w:val="005B203B"/>
    <w:rsid w:val="005B7EA3"/>
    <w:rsid w:val="005D121C"/>
    <w:rsid w:val="005E1536"/>
    <w:rsid w:val="005E48DA"/>
    <w:rsid w:val="005E5045"/>
    <w:rsid w:val="005F007E"/>
    <w:rsid w:val="00623BB6"/>
    <w:rsid w:val="00637035"/>
    <w:rsid w:val="00647F65"/>
    <w:rsid w:val="0065083F"/>
    <w:rsid w:val="00663999"/>
    <w:rsid w:val="006640FD"/>
    <w:rsid w:val="006723AF"/>
    <w:rsid w:val="006B1670"/>
    <w:rsid w:val="006B72AF"/>
    <w:rsid w:val="006C3E45"/>
    <w:rsid w:val="006E2324"/>
    <w:rsid w:val="006E276F"/>
    <w:rsid w:val="00712F74"/>
    <w:rsid w:val="00717191"/>
    <w:rsid w:val="0072584E"/>
    <w:rsid w:val="00726214"/>
    <w:rsid w:val="00732846"/>
    <w:rsid w:val="00737007"/>
    <w:rsid w:val="00740895"/>
    <w:rsid w:val="007443AD"/>
    <w:rsid w:val="007821E7"/>
    <w:rsid w:val="0078371F"/>
    <w:rsid w:val="00783C92"/>
    <w:rsid w:val="0078539A"/>
    <w:rsid w:val="007A7453"/>
    <w:rsid w:val="007B49EA"/>
    <w:rsid w:val="007C18AE"/>
    <w:rsid w:val="007D4B54"/>
    <w:rsid w:val="00800602"/>
    <w:rsid w:val="00801F83"/>
    <w:rsid w:val="008275EB"/>
    <w:rsid w:val="00833C5D"/>
    <w:rsid w:val="00855614"/>
    <w:rsid w:val="00860F14"/>
    <w:rsid w:val="0086352A"/>
    <w:rsid w:val="008806AD"/>
    <w:rsid w:val="00891B51"/>
    <w:rsid w:val="008C163C"/>
    <w:rsid w:val="008C306A"/>
    <w:rsid w:val="008D288B"/>
    <w:rsid w:val="008D54C5"/>
    <w:rsid w:val="008D5907"/>
    <w:rsid w:val="008E1155"/>
    <w:rsid w:val="008E2EC6"/>
    <w:rsid w:val="008F04ED"/>
    <w:rsid w:val="00911098"/>
    <w:rsid w:val="00931199"/>
    <w:rsid w:val="00932030"/>
    <w:rsid w:val="00934358"/>
    <w:rsid w:val="009517C4"/>
    <w:rsid w:val="00954068"/>
    <w:rsid w:val="009676EB"/>
    <w:rsid w:val="00970596"/>
    <w:rsid w:val="009867E0"/>
    <w:rsid w:val="009B41C1"/>
    <w:rsid w:val="009F7D0C"/>
    <w:rsid w:val="00A02D8B"/>
    <w:rsid w:val="00A16243"/>
    <w:rsid w:val="00A328CC"/>
    <w:rsid w:val="00A36950"/>
    <w:rsid w:val="00A46B6F"/>
    <w:rsid w:val="00A5787B"/>
    <w:rsid w:val="00A66398"/>
    <w:rsid w:val="00A723CD"/>
    <w:rsid w:val="00A828D8"/>
    <w:rsid w:val="00A85953"/>
    <w:rsid w:val="00AB3FD2"/>
    <w:rsid w:val="00AC23E9"/>
    <w:rsid w:val="00AC33F9"/>
    <w:rsid w:val="00AF7073"/>
    <w:rsid w:val="00AF7D83"/>
    <w:rsid w:val="00B251C3"/>
    <w:rsid w:val="00B3520E"/>
    <w:rsid w:val="00B368E5"/>
    <w:rsid w:val="00B41AE8"/>
    <w:rsid w:val="00B54A35"/>
    <w:rsid w:val="00BB6756"/>
    <w:rsid w:val="00BC24FC"/>
    <w:rsid w:val="00C01CE6"/>
    <w:rsid w:val="00C1221C"/>
    <w:rsid w:val="00C27D59"/>
    <w:rsid w:val="00C422C9"/>
    <w:rsid w:val="00C45B28"/>
    <w:rsid w:val="00C47FFE"/>
    <w:rsid w:val="00C77938"/>
    <w:rsid w:val="00C8390F"/>
    <w:rsid w:val="00CB407A"/>
    <w:rsid w:val="00CC095D"/>
    <w:rsid w:val="00CF0A01"/>
    <w:rsid w:val="00CF78D7"/>
    <w:rsid w:val="00CF7929"/>
    <w:rsid w:val="00D11297"/>
    <w:rsid w:val="00D13643"/>
    <w:rsid w:val="00D16495"/>
    <w:rsid w:val="00D24583"/>
    <w:rsid w:val="00D51048"/>
    <w:rsid w:val="00D6508C"/>
    <w:rsid w:val="00D66057"/>
    <w:rsid w:val="00D76633"/>
    <w:rsid w:val="00D766EC"/>
    <w:rsid w:val="00DB1F0E"/>
    <w:rsid w:val="00DB414D"/>
    <w:rsid w:val="00DC35B0"/>
    <w:rsid w:val="00DD421E"/>
    <w:rsid w:val="00DD4A4C"/>
    <w:rsid w:val="00DE069F"/>
    <w:rsid w:val="00DE0D6A"/>
    <w:rsid w:val="00DE4EC2"/>
    <w:rsid w:val="00DE68EA"/>
    <w:rsid w:val="00DF09C6"/>
    <w:rsid w:val="00E035D6"/>
    <w:rsid w:val="00E23A3E"/>
    <w:rsid w:val="00E2592F"/>
    <w:rsid w:val="00E52720"/>
    <w:rsid w:val="00E57545"/>
    <w:rsid w:val="00E81EF1"/>
    <w:rsid w:val="00E952BA"/>
    <w:rsid w:val="00EB05A7"/>
    <w:rsid w:val="00EB7E39"/>
    <w:rsid w:val="00EF65CA"/>
    <w:rsid w:val="00F03367"/>
    <w:rsid w:val="00F06CFC"/>
    <w:rsid w:val="00F07C77"/>
    <w:rsid w:val="00F1191E"/>
    <w:rsid w:val="00F13E6F"/>
    <w:rsid w:val="00F2482E"/>
    <w:rsid w:val="00F645B7"/>
    <w:rsid w:val="00F64896"/>
    <w:rsid w:val="00F716F4"/>
    <w:rsid w:val="00F7788D"/>
    <w:rsid w:val="00F871C7"/>
    <w:rsid w:val="00FA4F4E"/>
    <w:rsid w:val="00FC0F91"/>
    <w:rsid w:val="00FC3EAA"/>
    <w:rsid w:val="00FD2B62"/>
    <w:rsid w:val="00FF582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6EEC"/>
  <w15:docId w15:val="{3B3A827D-53AB-4B69-84CC-31FEC622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EC6"/>
    <w:pPr>
      <w:spacing w:after="0" w:line="240" w:lineRule="auto"/>
    </w:pPr>
    <w:rPr>
      <w:rFonts w:ascii="Times New Roman" w:eastAsia="Times New Roman" w:hAnsi="Times New Roman" w:cs="Times New Roman"/>
      <w:sz w:val="24"/>
      <w:szCs w:val="24"/>
      <w:lang w:eastAsia="it-IT"/>
    </w:rPr>
  </w:style>
  <w:style w:type="paragraph" w:styleId="Naslov2">
    <w:name w:val="heading 2"/>
    <w:basedOn w:val="Normal"/>
    <w:next w:val="Normal"/>
    <w:link w:val="Naslov2Char"/>
    <w:uiPriority w:val="99"/>
    <w:qFormat/>
    <w:rsid w:val="008E2EC6"/>
    <w:pPr>
      <w:keepNext/>
      <w:outlineLvl w:val="1"/>
    </w:pPr>
    <w:rPr>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rsid w:val="008E2EC6"/>
    <w:rPr>
      <w:rFonts w:ascii="Times New Roman" w:eastAsia="Times New Roman" w:hAnsi="Times New Roman" w:cs="Times New Roman"/>
      <w:sz w:val="28"/>
      <w:szCs w:val="24"/>
      <w:lang w:eastAsia="it-IT"/>
    </w:rPr>
  </w:style>
  <w:style w:type="paragraph" w:styleId="Odlomakpopisa">
    <w:name w:val="List Paragraph"/>
    <w:basedOn w:val="Normal"/>
    <w:uiPriority w:val="99"/>
    <w:qFormat/>
    <w:rsid w:val="008E2EC6"/>
    <w:pPr>
      <w:ind w:left="720"/>
      <w:contextualSpacing/>
    </w:pPr>
  </w:style>
  <w:style w:type="paragraph" w:styleId="Tijeloteksta2">
    <w:name w:val="Body Text 2"/>
    <w:basedOn w:val="Normal"/>
    <w:link w:val="Tijeloteksta2Char"/>
    <w:uiPriority w:val="99"/>
    <w:semiHidden/>
    <w:rsid w:val="008E2EC6"/>
    <w:pPr>
      <w:spacing w:after="120" w:line="480" w:lineRule="auto"/>
    </w:pPr>
  </w:style>
  <w:style w:type="character" w:customStyle="1" w:styleId="Tijeloteksta2Char">
    <w:name w:val="Tijelo teksta 2 Char"/>
    <w:basedOn w:val="Zadanifontodlomka"/>
    <w:link w:val="Tijeloteksta2"/>
    <w:uiPriority w:val="99"/>
    <w:semiHidden/>
    <w:rsid w:val="008E2EC6"/>
    <w:rPr>
      <w:rFonts w:ascii="Times New Roman" w:eastAsia="Times New Roman" w:hAnsi="Times New Roman" w:cs="Times New Roman"/>
      <w:sz w:val="24"/>
      <w:szCs w:val="24"/>
      <w:lang w:eastAsia="it-IT"/>
    </w:rPr>
  </w:style>
  <w:style w:type="paragraph" w:styleId="Zaglavlje">
    <w:name w:val="header"/>
    <w:basedOn w:val="Normal"/>
    <w:link w:val="ZaglavljeChar"/>
    <w:uiPriority w:val="99"/>
    <w:unhideWhenUsed/>
    <w:rsid w:val="00CF78D7"/>
    <w:pPr>
      <w:tabs>
        <w:tab w:val="center" w:pos="4536"/>
        <w:tab w:val="right" w:pos="9072"/>
      </w:tabs>
    </w:pPr>
  </w:style>
  <w:style w:type="character" w:customStyle="1" w:styleId="ZaglavljeChar">
    <w:name w:val="Zaglavlje Char"/>
    <w:basedOn w:val="Zadanifontodlomka"/>
    <w:link w:val="Zaglavlje"/>
    <w:uiPriority w:val="99"/>
    <w:rsid w:val="00CF78D7"/>
    <w:rPr>
      <w:rFonts w:ascii="Times New Roman" w:eastAsia="Times New Roman" w:hAnsi="Times New Roman" w:cs="Times New Roman"/>
      <w:sz w:val="24"/>
      <w:szCs w:val="24"/>
      <w:lang w:eastAsia="it-IT"/>
    </w:rPr>
  </w:style>
  <w:style w:type="paragraph" w:styleId="Podnoje">
    <w:name w:val="footer"/>
    <w:basedOn w:val="Normal"/>
    <w:link w:val="PodnojeChar"/>
    <w:uiPriority w:val="99"/>
    <w:unhideWhenUsed/>
    <w:rsid w:val="00CF78D7"/>
    <w:pPr>
      <w:tabs>
        <w:tab w:val="center" w:pos="4536"/>
        <w:tab w:val="right" w:pos="9072"/>
      </w:tabs>
    </w:pPr>
  </w:style>
  <w:style w:type="character" w:customStyle="1" w:styleId="PodnojeChar">
    <w:name w:val="Podnožje Char"/>
    <w:basedOn w:val="Zadanifontodlomka"/>
    <w:link w:val="Podnoje"/>
    <w:uiPriority w:val="99"/>
    <w:rsid w:val="00CF78D7"/>
    <w:rPr>
      <w:rFonts w:ascii="Times New Roman" w:eastAsia="Times New Roman" w:hAnsi="Times New Roman" w:cs="Times New Roman"/>
      <w:sz w:val="24"/>
      <w:szCs w:val="24"/>
      <w:lang w:eastAsia="it-IT"/>
    </w:rPr>
  </w:style>
  <w:style w:type="paragraph" w:styleId="Tekstbalonia">
    <w:name w:val="Balloon Text"/>
    <w:basedOn w:val="Normal"/>
    <w:link w:val="TekstbaloniaChar"/>
    <w:uiPriority w:val="99"/>
    <w:semiHidden/>
    <w:unhideWhenUsed/>
    <w:rsid w:val="00CF78D7"/>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8D7"/>
    <w:rPr>
      <w:rFonts w:ascii="Tahoma" w:eastAsia="Times New Roman" w:hAnsi="Tahoma" w:cs="Tahoma"/>
      <w:sz w:val="16"/>
      <w:szCs w:val="16"/>
      <w:lang w:eastAsia="it-IT"/>
    </w:rPr>
  </w:style>
  <w:style w:type="character" w:styleId="Hiperveza">
    <w:name w:val="Hyperlink"/>
    <w:basedOn w:val="Zadanifontodlomka"/>
    <w:uiPriority w:val="99"/>
    <w:unhideWhenUsed/>
    <w:rsid w:val="00B3520E"/>
    <w:rPr>
      <w:color w:val="0000FF" w:themeColor="hyperlink"/>
      <w:u w:val="single"/>
    </w:rPr>
  </w:style>
  <w:style w:type="character" w:styleId="SlijeenaHiperveza">
    <w:name w:val="FollowedHyperlink"/>
    <w:basedOn w:val="Zadanifontodlomka"/>
    <w:uiPriority w:val="99"/>
    <w:semiHidden/>
    <w:unhideWhenUsed/>
    <w:rsid w:val="003400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5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1448</Words>
  <Characters>8260</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Sanja Radovčić</cp:lastModifiedBy>
  <cp:revision>10</cp:revision>
  <cp:lastPrinted>2023-07-24T08:56:00Z</cp:lastPrinted>
  <dcterms:created xsi:type="dcterms:W3CDTF">2023-07-11T06:56:00Z</dcterms:created>
  <dcterms:modified xsi:type="dcterms:W3CDTF">2024-08-21T05:44:00Z</dcterms:modified>
</cp:coreProperties>
</file>